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6CBF4" w14:textId="77777777" w:rsidR="00EA1A93" w:rsidRPr="002D7AD6" w:rsidRDefault="00EA1A93" w:rsidP="00426FCF">
      <w:pPr>
        <w:pStyle w:val="Titel"/>
        <w:rPr>
          <w:rFonts w:cs="Times New Roman"/>
          <w:b w:val="0"/>
          <w:caps w:val="0"/>
          <w:sz w:val="22"/>
          <w:szCs w:val="22"/>
        </w:rPr>
      </w:pPr>
      <w:bookmarkStart w:id="0" w:name="_Hlk532207931"/>
      <w:bookmarkEnd w:id="0"/>
    </w:p>
    <w:p w14:paraId="613B3158" w14:textId="77777777" w:rsidR="004D3F06" w:rsidRPr="002D7AD6" w:rsidRDefault="004D3F06" w:rsidP="00426FCF">
      <w:pPr>
        <w:pStyle w:val="Titel"/>
        <w:rPr>
          <w:rFonts w:cs="Times New Roman"/>
          <w:b w:val="0"/>
          <w:caps w:val="0"/>
          <w:sz w:val="22"/>
          <w:szCs w:val="22"/>
        </w:rPr>
      </w:pPr>
    </w:p>
    <w:p w14:paraId="36E0F7C7" w14:textId="77777777" w:rsidR="004D3F06" w:rsidRPr="002D7AD6" w:rsidRDefault="004D3F06" w:rsidP="00426FCF">
      <w:pPr>
        <w:pStyle w:val="Titel"/>
        <w:rPr>
          <w:rFonts w:cs="Times New Roman"/>
          <w:b w:val="0"/>
          <w:caps w:val="0"/>
          <w:sz w:val="22"/>
          <w:szCs w:val="22"/>
        </w:rPr>
      </w:pPr>
    </w:p>
    <w:p w14:paraId="6F8E5BF7" w14:textId="77777777" w:rsidR="004D3F06" w:rsidRPr="002D7AD6" w:rsidRDefault="004D3F06" w:rsidP="00426FCF">
      <w:pPr>
        <w:pStyle w:val="Titel"/>
        <w:rPr>
          <w:rFonts w:cs="Times New Roman"/>
          <w:caps w:val="0"/>
          <w:sz w:val="22"/>
          <w:szCs w:val="22"/>
        </w:rPr>
      </w:pPr>
    </w:p>
    <w:p w14:paraId="436B084B" w14:textId="77777777" w:rsidR="004D3F06" w:rsidRPr="002D7AD6" w:rsidRDefault="004D3F06" w:rsidP="00426FCF">
      <w:pPr>
        <w:pStyle w:val="Titel"/>
        <w:rPr>
          <w:rFonts w:cs="Times New Roman"/>
          <w:b w:val="0"/>
          <w:caps w:val="0"/>
          <w:sz w:val="22"/>
          <w:szCs w:val="22"/>
        </w:rPr>
      </w:pPr>
    </w:p>
    <w:p w14:paraId="7C29FEEF" w14:textId="77777777" w:rsidR="004D3F06" w:rsidRPr="002D7AD6" w:rsidRDefault="004D3F06" w:rsidP="00426FCF">
      <w:pPr>
        <w:pStyle w:val="Titel"/>
        <w:rPr>
          <w:rFonts w:cs="Times New Roman"/>
          <w:b w:val="0"/>
          <w:caps w:val="0"/>
          <w:sz w:val="22"/>
          <w:szCs w:val="22"/>
        </w:rPr>
      </w:pPr>
    </w:p>
    <w:p w14:paraId="722600EC" w14:textId="77777777" w:rsidR="004D3F06" w:rsidRPr="002D7AD6" w:rsidRDefault="004D3F06" w:rsidP="00426FCF">
      <w:pPr>
        <w:pStyle w:val="Titel"/>
        <w:rPr>
          <w:rFonts w:cs="Times New Roman"/>
          <w:b w:val="0"/>
          <w:caps w:val="0"/>
          <w:sz w:val="22"/>
          <w:szCs w:val="22"/>
        </w:rPr>
      </w:pPr>
    </w:p>
    <w:p w14:paraId="36FE3F5E" w14:textId="77777777" w:rsidR="000A7A69" w:rsidRPr="002D7AD6" w:rsidRDefault="000A7A69" w:rsidP="00426FCF">
      <w:pPr>
        <w:pStyle w:val="Titel"/>
        <w:rPr>
          <w:rFonts w:cs="Times New Roman"/>
          <w:b w:val="0"/>
          <w:caps w:val="0"/>
          <w:sz w:val="22"/>
          <w:szCs w:val="22"/>
        </w:rPr>
      </w:pPr>
    </w:p>
    <w:p w14:paraId="06BFA14B" w14:textId="49270A7B" w:rsidR="000A7A69" w:rsidRPr="002D7AD6" w:rsidRDefault="000A7A69" w:rsidP="00426FCF">
      <w:pPr>
        <w:pStyle w:val="Titel"/>
        <w:rPr>
          <w:rFonts w:cs="Times New Roman"/>
          <w:b w:val="0"/>
          <w:caps w:val="0"/>
          <w:sz w:val="22"/>
          <w:szCs w:val="22"/>
        </w:rPr>
      </w:pPr>
    </w:p>
    <w:p w14:paraId="79C9DC95" w14:textId="77777777" w:rsidR="007D2C11" w:rsidRPr="002D7AD6" w:rsidRDefault="007D2C11" w:rsidP="00426FCF">
      <w:pPr>
        <w:pStyle w:val="Titel"/>
        <w:rPr>
          <w:rFonts w:cs="Times New Roman"/>
          <w:b w:val="0"/>
          <w:caps w:val="0"/>
          <w:sz w:val="22"/>
          <w:szCs w:val="22"/>
        </w:rPr>
      </w:pPr>
    </w:p>
    <w:p w14:paraId="009B61BD" w14:textId="77777777" w:rsidR="000A7A69" w:rsidRPr="002D7AD6" w:rsidRDefault="000A7A69" w:rsidP="00CD396E">
      <w:pPr>
        <w:jc w:val="center"/>
        <w:rPr>
          <w:b/>
          <w:sz w:val="36"/>
          <w:szCs w:val="36"/>
        </w:rPr>
      </w:pPr>
    </w:p>
    <w:p w14:paraId="693646F9" w14:textId="2A194967" w:rsidR="00191733" w:rsidRPr="002D7AD6" w:rsidRDefault="00CF7BA8" w:rsidP="00CD396E">
      <w:pPr>
        <w:jc w:val="center"/>
        <w:rPr>
          <w:b/>
          <w:sz w:val="36"/>
          <w:szCs w:val="36"/>
        </w:rPr>
      </w:pPr>
      <w:bookmarkStart w:id="1" w:name="_Toc10709007"/>
      <w:r w:rsidRPr="002D7AD6">
        <w:rPr>
          <w:b/>
          <w:sz w:val="36"/>
          <w:szCs w:val="36"/>
        </w:rPr>
        <w:t>Werkwijzer</w:t>
      </w:r>
      <w:bookmarkStart w:id="2" w:name="_Toc8827065"/>
      <w:bookmarkStart w:id="3" w:name="_Toc8828070"/>
      <w:bookmarkStart w:id="4" w:name="_Toc8831029"/>
      <w:bookmarkStart w:id="5" w:name="_Toc10709008"/>
      <w:bookmarkStart w:id="6" w:name="_Toc10817405"/>
      <w:bookmarkEnd w:id="1"/>
      <w:r w:rsidR="00CD396E" w:rsidRPr="002D7AD6">
        <w:rPr>
          <w:b/>
          <w:sz w:val="36"/>
          <w:szCs w:val="36"/>
        </w:rPr>
        <w:t xml:space="preserve"> </w:t>
      </w:r>
      <w:bookmarkEnd w:id="2"/>
      <w:bookmarkEnd w:id="3"/>
      <w:bookmarkEnd w:id="4"/>
      <w:bookmarkEnd w:id="5"/>
      <w:r w:rsidR="00E100BE">
        <w:rPr>
          <w:b/>
          <w:sz w:val="36"/>
          <w:szCs w:val="36"/>
        </w:rPr>
        <w:t>RWS</w:t>
      </w:r>
      <w:r w:rsidR="00191733" w:rsidRPr="002D7AD6">
        <w:rPr>
          <w:b/>
          <w:sz w:val="36"/>
          <w:szCs w:val="36"/>
        </w:rPr>
        <w:t xml:space="preserve"> Generieke</w:t>
      </w:r>
      <w:bookmarkEnd w:id="6"/>
    </w:p>
    <w:p w14:paraId="593F8B6D" w14:textId="1352451D" w:rsidR="00CD396E" w:rsidRPr="002D7AD6" w:rsidRDefault="00191733" w:rsidP="00CD396E">
      <w:pPr>
        <w:jc w:val="center"/>
        <w:rPr>
          <w:b/>
          <w:sz w:val="36"/>
          <w:szCs w:val="36"/>
        </w:rPr>
      </w:pPr>
      <w:bookmarkStart w:id="7" w:name="_Toc10817406"/>
      <w:r w:rsidRPr="002D7AD6">
        <w:rPr>
          <w:b/>
          <w:sz w:val="36"/>
          <w:szCs w:val="36"/>
        </w:rPr>
        <w:t>Informatie Levering Specificatie (ILS)</w:t>
      </w:r>
      <w:bookmarkEnd w:id="7"/>
    </w:p>
    <w:p w14:paraId="57ACF833" w14:textId="77777777" w:rsidR="00191733" w:rsidRPr="002D7AD6" w:rsidRDefault="00191733" w:rsidP="00191733">
      <w:pPr>
        <w:jc w:val="center"/>
        <w:rPr>
          <w:rFonts w:cs="Arial"/>
        </w:rPr>
      </w:pPr>
    </w:p>
    <w:p w14:paraId="7CE7E5B2" w14:textId="77777777" w:rsidR="00D40F12" w:rsidRPr="002D7AD6" w:rsidRDefault="00D40F12" w:rsidP="00426FCF">
      <w:pPr>
        <w:rPr>
          <w:b/>
          <w:i/>
          <w:sz w:val="36"/>
          <w:szCs w:val="36"/>
        </w:rPr>
      </w:pPr>
    </w:p>
    <w:p w14:paraId="52525E35" w14:textId="6E4FB364" w:rsidR="00B91C6B" w:rsidRPr="002D7AD6" w:rsidRDefault="00B91C6B" w:rsidP="00426FCF">
      <w:pPr>
        <w:ind w:hanging="851"/>
        <w:rPr>
          <w:sz w:val="32"/>
          <w:szCs w:val="22"/>
          <w:highlight w:val="yellow"/>
        </w:rPr>
      </w:pPr>
    </w:p>
    <w:p w14:paraId="7A04A4D8" w14:textId="29DA24BB" w:rsidR="006B7447" w:rsidRPr="002D7AD6" w:rsidRDefault="006B7447" w:rsidP="00426FCF">
      <w:pPr>
        <w:ind w:hanging="851"/>
        <w:rPr>
          <w:sz w:val="32"/>
          <w:szCs w:val="22"/>
        </w:rPr>
      </w:pPr>
    </w:p>
    <w:p w14:paraId="1F34DB85" w14:textId="77777777" w:rsidR="000733CC" w:rsidRPr="002D7AD6" w:rsidRDefault="000733CC" w:rsidP="00426FCF">
      <w:pPr>
        <w:autoSpaceDE w:val="0"/>
        <w:autoSpaceDN w:val="0"/>
        <w:adjustRightInd w:val="0"/>
        <w:rPr>
          <w:b/>
          <w:bCs/>
          <w:color w:val="000000"/>
          <w:sz w:val="22"/>
          <w:szCs w:val="22"/>
        </w:rPr>
      </w:pPr>
    </w:p>
    <w:p w14:paraId="49D64A44" w14:textId="77777777" w:rsidR="00114E93" w:rsidRPr="002D7AD6" w:rsidRDefault="00114E93" w:rsidP="00426FCF">
      <w:pPr>
        <w:autoSpaceDE w:val="0"/>
        <w:autoSpaceDN w:val="0"/>
        <w:adjustRightInd w:val="0"/>
        <w:rPr>
          <w:b/>
          <w:bCs/>
          <w:color w:val="000000"/>
          <w:sz w:val="22"/>
          <w:szCs w:val="22"/>
        </w:rPr>
      </w:pPr>
    </w:p>
    <w:p w14:paraId="3CEC0173" w14:textId="77777777" w:rsidR="000A7A69" w:rsidRPr="002D7AD6" w:rsidRDefault="000A7A69" w:rsidP="00426FCF">
      <w:pPr>
        <w:tabs>
          <w:tab w:val="left" w:pos="1800"/>
          <w:tab w:val="left" w:pos="1980"/>
        </w:tabs>
        <w:autoSpaceDE w:val="0"/>
        <w:autoSpaceDN w:val="0"/>
        <w:adjustRightInd w:val="0"/>
        <w:ind w:left="1985" w:hanging="1980"/>
        <w:rPr>
          <w:color w:val="000000"/>
          <w:sz w:val="22"/>
          <w:szCs w:val="22"/>
        </w:rPr>
      </w:pPr>
    </w:p>
    <w:p w14:paraId="45005E16" w14:textId="77777777" w:rsidR="000A7A69" w:rsidRPr="002D7AD6" w:rsidRDefault="000A7A69" w:rsidP="00426FCF">
      <w:pPr>
        <w:tabs>
          <w:tab w:val="left" w:pos="1800"/>
          <w:tab w:val="left" w:pos="1980"/>
        </w:tabs>
        <w:autoSpaceDE w:val="0"/>
        <w:autoSpaceDN w:val="0"/>
        <w:adjustRightInd w:val="0"/>
        <w:ind w:left="1985" w:hanging="1980"/>
        <w:rPr>
          <w:color w:val="000000"/>
          <w:sz w:val="22"/>
          <w:szCs w:val="22"/>
        </w:rPr>
      </w:pPr>
    </w:p>
    <w:p w14:paraId="3A264C82" w14:textId="77777777" w:rsidR="000A7A69" w:rsidRPr="002D7AD6" w:rsidRDefault="000A7A69" w:rsidP="00426FCF">
      <w:pPr>
        <w:tabs>
          <w:tab w:val="left" w:pos="1800"/>
          <w:tab w:val="left" w:pos="1980"/>
        </w:tabs>
        <w:autoSpaceDE w:val="0"/>
        <w:autoSpaceDN w:val="0"/>
        <w:adjustRightInd w:val="0"/>
        <w:ind w:left="1985" w:hanging="1980"/>
        <w:rPr>
          <w:color w:val="000000"/>
          <w:sz w:val="22"/>
          <w:szCs w:val="22"/>
        </w:rPr>
      </w:pPr>
    </w:p>
    <w:p w14:paraId="6A51DAE2" w14:textId="59F66196" w:rsidR="000733CC" w:rsidRPr="002D7AD6" w:rsidRDefault="00374A44" w:rsidP="00374A44">
      <w:pPr>
        <w:pStyle w:val="Ondertitel"/>
        <w:spacing w:after="120"/>
        <w:rPr>
          <w:rFonts w:ascii="Museo Sans 100" w:hAnsi="Museo Sans 100"/>
          <w:b/>
          <w:i/>
          <w:color w:val="0061A0"/>
          <w:sz w:val="28"/>
        </w:rPr>
      </w:pPr>
      <w:bookmarkStart w:id="8" w:name="_Toc10817408"/>
      <w:r w:rsidRPr="002D7AD6">
        <w:rPr>
          <w:rStyle w:val="Subtielebenadrukking"/>
          <w:b/>
          <w:color w:val="0061A0"/>
          <w:sz w:val="22"/>
          <w:szCs w:val="22"/>
        </w:rPr>
        <w:t>Colofon</w:t>
      </w:r>
      <w:bookmarkEnd w:id="8"/>
    </w:p>
    <w:p w14:paraId="1B883557" w14:textId="7FFF58C0" w:rsidR="0025569A" w:rsidRPr="002D7AD6" w:rsidRDefault="00B65906" w:rsidP="00426FCF">
      <w:pPr>
        <w:tabs>
          <w:tab w:val="left" w:pos="1800"/>
          <w:tab w:val="left" w:pos="1980"/>
        </w:tabs>
        <w:autoSpaceDE w:val="0"/>
        <w:autoSpaceDN w:val="0"/>
        <w:adjustRightInd w:val="0"/>
        <w:ind w:left="1985" w:hanging="1980"/>
        <w:rPr>
          <w:color w:val="000000"/>
          <w:szCs w:val="22"/>
        </w:rPr>
      </w:pPr>
      <w:r w:rsidRPr="002D7AD6">
        <w:rPr>
          <w:color w:val="000000"/>
          <w:szCs w:val="22"/>
        </w:rPr>
        <w:t>Project</w:t>
      </w:r>
      <w:r w:rsidR="00123819" w:rsidRPr="002D7AD6">
        <w:rPr>
          <w:color w:val="000000"/>
          <w:szCs w:val="22"/>
        </w:rPr>
        <w:t>leider</w:t>
      </w:r>
      <w:r w:rsidRPr="002D7AD6">
        <w:rPr>
          <w:color w:val="000000"/>
          <w:szCs w:val="22"/>
        </w:rPr>
        <w:tab/>
        <w:t>:</w:t>
      </w:r>
      <w:r w:rsidRPr="002D7AD6">
        <w:rPr>
          <w:color w:val="000000"/>
          <w:szCs w:val="22"/>
        </w:rPr>
        <w:tab/>
      </w:r>
    </w:p>
    <w:p w14:paraId="44694335" w14:textId="14E43610" w:rsidR="00F1047C" w:rsidRDefault="00285D76" w:rsidP="00426FCF">
      <w:pPr>
        <w:tabs>
          <w:tab w:val="left" w:pos="1800"/>
          <w:tab w:val="left" w:pos="1980"/>
        </w:tabs>
        <w:autoSpaceDE w:val="0"/>
        <w:autoSpaceDN w:val="0"/>
        <w:adjustRightInd w:val="0"/>
        <w:ind w:left="1985" w:hanging="1980"/>
      </w:pPr>
      <w:r w:rsidRPr="002D7AD6">
        <w:rPr>
          <w:color w:val="000000"/>
          <w:szCs w:val="22"/>
        </w:rPr>
        <w:t>Versie</w:t>
      </w:r>
      <w:r w:rsidR="00EF6F30" w:rsidRPr="002D7AD6">
        <w:rPr>
          <w:color w:val="000000"/>
          <w:szCs w:val="22"/>
        </w:rPr>
        <w:t>/datum</w:t>
      </w:r>
      <w:r w:rsidRPr="002D7AD6">
        <w:rPr>
          <w:color w:val="000000"/>
          <w:szCs w:val="22"/>
        </w:rPr>
        <w:tab/>
        <w:t>:</w:t>
      </w:r>
      <w:r w:rsidRPr="002D7AD6">
        <w:rPr>
          <w:color w:val="000000"/>
          <w:sz w:val="22"/>
          <w:szCs w:val="22"/>
        </w:rPr>
        <w:tab/>
      </w:r>
      <w:r w:rsidR="00E05E42">
        <w:rPr>
          <w:color w:val="000000"/>
          <w:sz w:val="22"/>
          <w:szCs w:val="22"/>
        </w:rPr>
        <w:t>1.0</w:t>
      </w:r>
      <w:r w:rsidR="00CE05FC" w:rsidRPr="002D7AD6">
        <w:rPr>
          <w:color w:val="000000"/>
          <w:sz w:val="22"/>
          <w:szCs w:val="22"/>
        </w:rPr>
        <w:t>/</w:t>
      </w:r>
      <w:r w:rsidR="00B57CA2" w:rsidRPr="002D7AD6">
        <w:t xml:space="preserve"> </w:t>
      </w:r>
      <w:r w:rsidR="00E05E42">
        <w:t>0</w:t>
      </w:r>
      <w:r w:rsidR="003D1010">
        <w:t>3</w:t>
      </w:r>
      <w:r w:rsidR="0029214F" w:rsidRPr="002D7AD6">
        <w:t>-</w:t>
      </w:r>
      <w:r w:rsidR="00E05E42">
        <w:t>1</w:t>
      </w:r>
      <w:r w:rsidR="003D1010">
        <w:t>1</w:t>
      </w:r>
      <w:r w:rsidR="005C582F" w:rsidRPr="002D7AD6">
        <w:t>-</w:t>
      </w:r>
      <w:r w:rsidR="00BB30A2" w:rsidRPr="002D7AD6">
        <w:t>20</w:t>
      </w:r>
      <w:r w:rsidR="00E100BE">
        <w:t>20</w:t>
      </w:r>
    </w:p>
    <w:p w14:paraId="53730161" w14:textId="166B4F17" w:rsidR="0025569A" w:rsidRPr="00DD2C20" w:rsidRDefault="00684D89" w:rsidP="00684D89">
      <w:pPr>
        <w:tabs>
          <w:tab w:val="left" w:pos="1800"/>
          <w:tab w:val="left" w:pos="1980"/>
        </w:tabs>
        <w:autoSpaceDE w:val="0"/>
        <w:autoSpaceDN w:val="0"/>
        <w:adjustRightInd w:val="0"/>
        <w:ind w:left="1985" w:hanging="1980"/>
        <w:rPr>
          <w:color w:val="000000"/>
          <w:szCs w:val="22"/>
        </w:rPr>
      </w:pPr>
      <w:r w:rsidRPr="00DD2C20">
        <w:rPr>
          <w:color w:val="000000"/>
          <w:szCs w:val="22"/>
        </w:rPr>
        <w:t>Gebaseerd</w:t>
      </w:r>
      <w:r w:rsidR="00900175" w:rsidRPr="00DD2C20">
        <w:rPr>
          <w:color w:val="000000"/>
          <w:szCs w:val="22"/>
        </w:rPr>
        <w:t xml:space="preserve"> op</w:t>
      </w:r>
      <w:r w:rsidR="00F1047C" w:rsidRPr="00900175">
        <w:rPr>
          <w:sz w:val="18"/>
          <w:szCs w:val="18"/>
        </w:rPr>
        <w:tab/>
        <w:t>:</w:t>
      </w:r>
      <w:r w:rsidR="00F1047C" w:rsidRPr="00900175">
        <w:rPr>
          <w:sz w:val="18"/>
          <w:szCs w:val="18"/>
        </w:rPr>
        <w:tab/>
      </w:r>
      <w:r w:rsidR="00E100BE">
        <w:rPr>
          <w:color w:val="000000"/>
          <w:szCs w:val="22"/>
        </w:rPr>
        <w:t>RWS</w:t>
      </w:r>
      <w:r w:rsidRPr="00DD2C20">
        <w:rPr>
          <w:color w:val="000000"/>
          <w:szCs w:val="22"/>
        </w:rPr>
        <w:t xml:space="preserve"> Generieke Informatie Levering Specificatie (ILS) </w:t>
      </w:r>
      <w:r w:rsidR="00E05E42">
        <w:rPr>
          <w:color w:val="FF0000"/>
          <w:szCs w:val="22"/>
        </w:rPr>
        <w:t>1.0</w:t>
      </w:r>
      <w:r w:rsidR="00F1047C" w:rsidRPr="00DD2C20">
        <w:rPr>
          <w:color w:val="FF0000"/>
          <w:szCs w:val="22"/>
        </w:rPr>
        <w:t xml:space="preserve">/ </w:t>
      </w:r>
      <w:r w:rsidR="00E05E42">
        <w:rPr>
          <w:color w:val="FF0000"/>
          <w:szCs w:val="22"/>
        </w:rPr>
        <w:t>0</w:t>
      </w:r>
      <w:r w:rsidR="003D1010">
        <w:rPr>
          <w:color w:val="FF0000"/>
          <w:szCs w:val="22"/>
        </w:rPr>
        <w:t>3</w:t>
      </w:r>
      <w:r w:rsidR="00F1047C" w:rsidRPr="00DD2C20">
        <w:rPr>
          <w:color w:val="FF0000"/>
          <w:szCs w:val="22"/>
        </w:rPr>
        <w:t>-</w:t>
      </w:r>
      <w:r w:rsidR="00E05E42">
        <w:rPr>
          <w:color w:val="FF0000"/>
          <w:szCs w:val="22"/>
        </w:rPr>
        <w:t>1</w:t>
      </w:r>
      <w:r w:rsidR="003D1010">
        <w:rPr>
          <w:color w:val="FF0000"/>
          <w:szCs w:val="22"/>
        </w:rPr>
        <w:t>1</w:t>
      </w:r>
      <w:r w:rsidR="00F1047C" w:rsidRPr="00DD2C20">
        <w:rPr>
          <w:color w:val="FF0000"/>
          <w:szCs w:val="22"/>
        </w:rPr>
        <w:t>-</w:t>
      </w:r>
      <w:r w:rsidR="0079463C">
        <w:rPr>
          <w:color w:val="FF0000"/>
          <w:szCs w:val="22"/>
        </w:rPr>
        <w:t>2020</w:t>
      </w:r>
    </w:p>
    <w:p w14:paraId="7E08B79B" w14:textId="17BE94DD" w:rsidR="0025569A" w:rsidRPr="002D7AD6" w:rsidRDefault="0025569A" w:rsidP="00426FCF">
      <w:pPr>
        <w:tabs>
          <w:tab w:val="left" w:pos="1800"/>
          <w:tab w:val="left" w:pos="1980"/>
        </w:tabs>
        <w:autoSpaceDE w:val="0"/>
        <w:autoSpaceDN w:val="0"/>
        <w:adjustRightInd w:val="0"/>
        <w:ind w:left="1985" w:hanging="1980"/>
        <w:rPr>
          <w:color w:val="000000"/>
          <w:szCs w:val="22"/>
        </w:rPr>
      </w:pPr>
      <w:r w:rsidRPr="002D7AD6">
        <w:rPr>
          <w:color w:val="000000"/>
          <w:szCs w:val="22"/>
        </w:rPr>
        <w:t>Status</w:t>
      </w:r>
      <w:r w:rsidRPr="002D7AD6">
        <w:rPr>
          <w:color w:val="000000"/>
          <w:szCs w:val="22"/>
        </w:rPr>
        <w:tab/>
        <w:t>:</w:t>
      </w:r>
      <w:r w:rsidRPr="002D7AD6">
        <w:rPr>
          <w:color w:val="000000"/>
          <w:szCs w:val="22"/>
        </w:rPr>
        <w:tab/>
      </w:r>
      <w:r w:rsidR="00E05E42">
        <w:rPr>
          <w:b/>
          <w:color w:val="000000"/>
          <w:szCs w:val="22"/>
        </w:rPr>
        <w:t>DEFINITIEF</w:t>
      </w:r>
    </w:p>
    <w:p w14:paraId="2F78BF8D" w14:textId="33B880D4" w:rsidR="002F5F7D" w:rsidRPr="002D7AD6" w:rsidRDefault="006B7447" w:rsidP="00263E7C">
      <w:pPr>
        <w:tabs>
          <w:tab w:val="left" w:pos="1800"/>
          <w:tab w:val="left" w:pos="1980"/>
        </w:tabs>
        <w:autoSpaceDE w:val="0"/>
        <w:autoSpaceDN w:val="0"/>
        <w:adjustRightInd w:val="0"/>
        <w:ind w:left="1985" w:hanging="1980"/>
        <w:rPr>
          <w:color w:val="000000"/>
          <w:szCs w:val="22"/>
        </w:rPr>
      </w:pPr>
      <w:r w:rsidRPr="002D7AD6">
        <w:rPr>
          <w:color w:val="000000"/>
          <w:szCs w:val="22"/>
        </w:rPr>
        <w:t>P</w:t>
      </w:r>
      <w:r w:rsidR="002F5F7D" w:rsidRPr="002D7AD6">
        <w:rPr>
          <w:color w:val="000000"/>
          <w:szCs w:val="22"/>
        </w:rPr>
        <w:t>rojectnr.</w:t>
      </w:r>
      <w:r w:rsidR="00057456" w:rsidRPr="002D7AD6">
        <w:rPr>
          <w:color w:val="000000"/>
          <w:szCs w:val="22"/>
        </w:rPr>
        <w:tab/>
        <w:t>:</w:t>
      </w:r>
      <w:r w:rsidR="002F5F7D" w:rsidRPr="002D7AD6">
        <w:rPr>
          <w:color w:val="000000"/>
          <w:szCs w:val="22"/>
        </w:rPr>
        <w:t xml:space="preserve">  </w:t>
      </w:r>
      <w:r w:rsidR="006F0EF6">
        <w:rPr>
          <w:color w:val="000000"/>
          <w:szCs w:val="22"/>
        </w:rPr>
        <w:t xml:space="preserve"> </w:t>
      </w:r>
    </w:p>
    <w:p w14:paraId="36B25368" w14:textId="14C9C196" w:rsidR="00EF6F30" w:rsidRPr="002D7AD6" w:rsidRDefault="002C18D3" w:rsidP="009450F7">
      <w:pPr>
        <w:tabs>
          <w:tab w:val="left" w:pos="1800"/>
          <w:tab w:val="left" w:pos="1980"/>
        </w:tabs>
        <w:autoSpaceDE w:val="0"/>
        <w:autoSpaceDN w:val="0"/>
        <w:adjustRightInd w:val="0"/>
        <w:ind w:left="1985" w:hanging="1980"/>
        <w:rPr>
          <w:color w:val="000000"/>
          <w:szCs w:val="22"/>
        </w:rPr>
        <w:sectPr w:rsidR="00EF6F30" w:rsidRPr="002D7AD6" w:rsidSect="00912CB7">
          <w:headerReference w:type="default" r:id="rId11"/>
          <w:footerReference w:type="default" r:id="rId12"/>
          <w:headerReference w:type="first" r:id="rId13"/>
          <w:footerReference w:type="first" r:id="rId14"/>
          <w:pgSz w:w="11906" w:h="16838" w:code="9"/>
          <w:pgMar w:top="1701" w:right="1418" w:bottom="993" w:left="1701" w:header="709" w:footer="287" w:gutter="0"/>
          <w:cols w:space="708"/>
          <w:titlePg/>
          <w:docGrid w:linePitch="360"/>
        </w:sectPr>
      </w:pPr>
      <w:r w:rsidRPr="002D7AD6">
        <w:rPr>
          <w:color w:val="000000"/>
          <w:szCs w:val="22"/>
        </w:rPr>
        <w:t>Auteur(s)</w:t>
      </w:r>
      <w:r w:rsidRPr="002D7AD6">
        <w:rPr>
          <w:color w:val="000000"/>
          <w:szCs w:val="22"/>
        </w:rPr>
        <w:tab/>
        <w:t>:</w:t>
      </w:r>
      <w:r w:rsidRPr="002D7AD6">
        <w:rPr>
          <w:color w:val="000000"/>
          <w:szCs w:val="22"/>
        </w:rPr>
        <w:tab/>
      </w:r>
      <w:r w:rsidR="00B00A88">
        <w:rPr>
          <w:color w:val="000000"/>
          <w:szCs w:val="22"/>
        </w:rPr>
        <w:t xml:space="preserve"> </w:t>
      </w:r>
    </w:p>
    <w:p w14:paraId="67567103" w14:textId="77777777" w:rsidR="00554DBB" w:rsidRPr="002D7AD6" w:rsidRDefault="00554DBB" w:rsidP="00426FCF"/>
    <w:p w14:paraId="302D9C5E" w14:textId="77777777" w:rsidR="00554DBB" w:rsidRPr="002D7AD6" w:rsidRDefault="00554DBB" w:rsidP="00426FCF"/>
    <w:p w14:paraId="58627FB8" w14:textId="77777777" w:rsidR="00554DBB" w:rsidRPr="002D7AD6" w:rsidRDefault="00554DBB" w:rsidP="00426FCF"/>
    <w:p w14:paraId="56C34093" w14:textId="77777777" w:rsidR="00554DBB" w:rsidRPr="002D7AD6" w:rsidRDefault="00554DBB" w:rsidP="00426FCF"/>
    <w:p w14:paraId="29421E5F" w14:textId="77777777" w:rsidR="00554DBB" w:rsidRPr="002D7AD6" w:rsidRDefault="00554DBB" w:rsidP="00426FCF"/>
    <w:p w14:paraId="0C28C9B4" w14:textId="77777777" w:rsidR="00554DBB" w:rsidRPr="002D7AD6" w:rsidRDefault="00554DBB" w:rsidP="00426FCF"/>
    <w:p w14:paraId="7D4ACF24" w14:textId="77777777" w:rsidR="00554DBB" w:rsidRPr="002D7AD6" w:rsidRDefault="00554DBB" w:rsidP="00426FCF"/>
    <w:p w14:paraId="38A704A5" w14:textId="77777777" w:rsidR="00554DBB" w:rsidRPr="002D7AD6" w:rsidRDefault="00554DBB" w:rsidP="00426FCF"/>
    <w:p w14:paraId="4DD0D6D3" w14:textId="77777777" w:rsidR="00554DBB" w:rsidRPr="002D7AD6" w:rsidRDefault="00554DBB" w:rsidP="00426FCF"/>
    <w:p w14:paraId="03F95DDD" w14:textId="77777777" w:rsidR="00554DBB" w:rsidRPr="002D7AD6" w:rsidRDefault="00554DBB" w:rsidP="00426FCF"/>
    <w:p w14:paraId="6502A898" w14:textId="77777777" w:rsidR="00554DBB" w:rsidRPr="002D7AD6" w:rsidRDefault="00554DBB" w:rsidP="00426FCF"/>
    <w:p w14:paraId="6093D8A2" w14:textId="77777777" w:rsidR="00554DBB" w:rsidRPr="002D7AD6" w:rsidRDefault="00554DBB" w:rsidP="00426FCF"/>
    <w:p w14:paraId="1FCAAF20" w14:textId="77777777" w:rsidR="00554DBB" w:rsidRPr="002D7AD6" w:rsidRDefault="00554DBB" w:rsidP="00426FCF"/>
    <w:p w14:paraId="37A71290" w14:textId="77777777" w:rsidR="00554DBB" w:rsidRPr="002D7AD6" w:rsidRDefault="00554DBB" w:rsidP="00426FCF"/>
    <w:p w14:paraId="0771AF1C" w14:textId="77777777" w:rsidR="00554DBB" w:rsidRPr="002D7AD6" w:rsidRDefault="00554DBB" w:rsidP="00426FCF"/>
    <w:p w14:paraId="475AE565" w14:textId="77777777" w:rsidR="00554DBB" w:rsidRPr="002D7AD6" w:rsidRDefault="00554DBB" w:rsidP="00426FCF"/>
    <w:p w14:paraId="16C3DBDC" w14:textId="77777777" w:rsidR="00554DBB" w:rsidRPr="002D7AD6" w:rsidRDefault="00554DBB" w:rsidP="00426FCF"/>
    <w:p w14:paraId="20152685" w14:textId="77777777" w:rsidR="00554DBB" w:rsidRPr="002D7AD6" w:rsidRDefault="00554DBB" w:rsidP="00426FCF"/>
    <w:p w14:paraId="7A62D910" w14:textId="77777777" w:rsidR="00554DBB" w:rsidRPr="002D7AD6" w:rsidRDefault="00554DBB" w:rsidP="00426FCF"/>
    <w:p w14:paraId="1D6B5971" w14:textId="1B145EFA" w:rsidR="00554DBB" w:rsidRPr="002D7AD6" w:rsidRDefault="00554DBB" w:rsidP="00426FCF"/>
    <w:p w14:paraId="61418128" w14:textId="3258323B" w:rsidR="00554DBB" w:rsidRPr="002D7AD6" w:rsidRDefault="00554DBB" w:rsidP="00426FCF"/>
    <w:p w14:paraId="5579068E" w14:textId="31E33F9C" w:rsidR="003B2432" w:rsidRPr="001F0945" w:rsidRDefault="003D1010" w:rsidP="003B2432">
      <w:r>
        <w:t>November</w:t>
      </w:r>
      <w:r w:rsidR="003B2432" w:rsidRPr="001F0945">
        <w:t xml:space="preserve"> 20</w:t>
      </w:r>
      <w:r w:rsidR="003B2432">
        <w:t>20</w:t>
      </w:r>
    </w:p>
    <w:p w14:paraId="1EFD6036" w14:textId="77777777" w:rsidR="003B2432" w:rsidRPr="001F0945" w:rsidRDefault="003B2432" w:rsidP="003B2432"/>
    <w:p w14:paraId="7960BD4C" w14:textId="77777777" w:rsidR="003B2432" w:rsidRPr="001F0945" w:rsidRDefault="003B2432" w:rsidP="003B2432"/>
    <w:p w14:paraId="0F4B09F8" w14:textId="77777777" w:rsidR="003B2432" w:rsidRPr="001F0945" w:rsidRDefault="003B2432" w:rsidP="003B2432"/>
    <w:p w14:paraId="4CCA1E39" w14:textId="77777777" w:rsidR="003B2432" w:rsidRPr="001F0945" w:rsidRDefault="003B2432" w:rsidP="003B2432"/>
    <w:p w14:paraId="00F65437" w14:textId="77777777" w:rsidR="003B2432" w:rsidRPr="001F0945" w:rsidRDefault="003B2432" w:rsidP="003B2432">
      <w:pPr>
        <w:rPr>
          <w:sz w:val="18"/>
          <w:szCs w:val="18"/>
        </w:rPr>
      </w:pPr>
      <w:r>
        <w:rPr>
          <w:sz w:val="18"/>
          <w:szCs w:val="18"/>
        </w:rPr>
        <w:t>RWS</w:t>
      </w:r>
      <w:r w:rsidRPr="001F0945">
        <w:rPr>
          <w:sz w:val="18"/>
          <w:szCs w:val="18"/>
        </w:rPr>
        <w:t xml:space="preserve"> en degenen die aan deze publicatie hebben meegewerkt, hebben de hierin opgenomen gegevens zorgvuldig verzameld naar de laatste stand van wetenschap en techniek. Desondanks kunnen er onjuistheden in deze publicatie voorkomen. Gebruikers aanvaarden het risico daarvan.</w:t>
      </w:r>
    </w:p>
    <w:p w14:paraId="05097DDA" w14:textId="77777777" w:rsidR="003B2432" w:rsidRPr="001F0945" w:rsidRDefault="003B2432" w:rsidP="003B2432">
      <w:pPr>
        <w:rPr>
          <w:sz w:val="18"/>
          <w:szCs w:val="18"/>
        </w:rPr>
      </w:pPr>
      <w:r>
        <w:rPr>
          <w:sz w:val="18"/>
          <w:szCs w:val="18"/>
        </w:rPr>
        <w:t>RWS</w:t>
      </w:r>
      <w:r w:rsidRPr="001F0945">
        <w:rPr>
          <w:sz w:val="18"/>
          <w:szCs w:val="18"/>
        </w:rPr>
        <w:t xml:space="preserve"> sluit, mede ten behoeve van degenen die aan deze publicatie hebben meegewerkt, iedere aansprakelijkheid uit voor schade die mocht voortvloeien uit het gebruik van de gegevens.</w:t>
      </w:r>
    </w:p>
    <w:p w14:paraId="4AD15F31" w14:textId="77777777" w:rsidR="00554DBB" w:rsidRPr="002D7AD6" w:rsidRDefault="00554DBB" w:rsidP="00426FCF">
      <w:pPr>
        <w:sectPr w:rsidR="00554DBB" w:rsidRPr="002D7AD6" w:rsidSect="00554DBB">
          <w:headerReference w:type="default" r:id="rId15"/>
          <w:footerReference w:type="default" r:id="rId16"/>
          <w:headerReference w:type="first" r:id="rId17"/>
          <w:pgSz w:w="11906" w:h="16838" w:code="9"/>
          <w:pgMar w:top="1701" w:right="5952" w:bottom="993" w:left="1701" w:header="709" w:footer="287" w:gutter="0"/>
          <w:cols w:space="708"/>
          <w:titlePg/>
          <w:docGrid w:linePitch="360"/>
        </w:sectPr>
      </w:pPr>
    </w:p>
    <w:p w14:paraId="72367C18" w14:textId="49B9AFB2" w:rsidR="00114E93" w:rsidRPr="002D7AD6" w:rsidRDefault="00114E93" w:rsidP="00426FCF">
      <w:pPr>
        <w:rPr>
          <w:b/>
          <w:color w:val="00B0F0"/>
          <w:sz w:val="28"/>
          <w:szCs w:val="28"/>
          <w:u w:val="single"/>
        </w:rPr>
      </w:pPr>
      <w:r w:rsidRPr="002D7AD6">
        <w:rPr>
          <w:b/>
          <w:color w:val="00B0F0"/>
          <w:sz w:val="28"/>
          <w:szCs w:val="28"/>
        </w:rPr>
        <w:lastRenderedPageBreak/>
        <w:t>I</w:t>
      </w:r>
      <w:r w:rsidR="003506E7" w:rsidRPr="002D7AD6">
        <w:rPr>
          <w:b/>
          <w:color w:val="00B0F0"/>
          <w:sz w:val="28"/>
          <w:szCs w:val="28"/>
        </w:rPr>
        <w:t>NHOUD</w:t>
      </w:r>
    </w:p>
    <w:bookmarkStart w:id="9" w:name="_GoBack"/>
    <w:bookmarkEnd w:id="9"/>
    <w:p w14:paraId="28FEBAFF" w14:textId="31952FA1" w:rsidR="007B57DF" w:rsidRDefault="004B0526" w:rsidP="007B57DF">
      <w:pPr>
        <w:pStyle w:val="Inhopg1"/>
        <w:rPr>
          <w:rFonts w:eastAsiaTheme="minorEastAsia" w:cstheme="minorBidi"/>
          <w:noProof/>
          <w:sz w:val="22"/>
          <w:szCs w:val="22"/>
        </w:rPr>
      </w:pPr>
      <w:r w:rsidRPr="002D7AD6">
        <w:rPr>
          <w:rFonts w:ascii="Museo Sans 300" w:hAnsi="Museo Sans 300"/>
          <w:sz w:val="22"/>
          <w:szCs w:val="22"/>
        </w:rPr>
        <w:fldChar w:fldCharType="begin"/>
      </w:r>
      <w:r w:rsidR="001A2980" w:rsidRPr="002D7AD6">
        <w:rPr>
          <w:rFonts w:ascii="Museo Sans 300" w:hAnsi="Museo Sans 300"/>
          <w:sz w:val="22"/>
          <w:szCs w:val="22"/>
        </w:rPr>
        <w:instrText xml:space="preserve"> TOC \o "1-3" \h \z \u </w:instrText>
      </w:r>
      <w:r w:rsidRPr="002D7AD6">
        <w:rPr>
          <w:rFonts w:ascii="Museo Sans 300" w:hAnsi="Museo Sans 300"/>
          <w:sz w:val="22"/>
          <w:szCs w:val="22"/>
        </w:rPr>
        <w:fldChar w:fldCharType="separate"/>
      </w:r>
      <w:hyperlink w:anchor="_Toc55308608" w:history="1">
        <w:r w:rsidR="007B57DF" w:rsidRPr="00384079">
          <w:rPr>
            <w:rStyle w:val="Hyperlink"/>
            <w:smallCaps/>
            <w:noProof/>
          </w:rPr>
          <w:t>LEESWIJZER</w:t>
        </w:r>
        <w:r w:rsidR="007B57DF">
          <w:rPr>
            <w:noProof/>
            <w:webHidden/>
          </w:rPr>
          <w:tab/>
        </w:r>
        <w:r w:rsidR="007B57DF">
          <w:rPr>
            <w:noProof/>
            <w:webHidden/>
          </w:rPr>
          <w:fldChar w:fldCharType="begin"/>
        </w:r>
        <w:r w:rsidR="007B57DF">
          <w:rPr>
            <w:noProof/>
            <w:webHidden/>
          </w:rPr>
          <w:instrText xml:space="preserve"> PAGEREF _Toc55308608 \h </w:instrText>
        </w:r>
        <w:r w:rsidR="007B57DF">
          <w:rPr>
            <w:noProof/>
            <w:webHidden/>
          </w:rPr>
        </w:r>
        <w:r w:rsidR="007B57DF">
          <w:rPr>
            <w:noProof/>
            <w:webHidden/>
          </w:rPr>
          <w:fldChar w:fldCharType="separate"/>
        </w:r>
        <w:r w:rsidR="007B57DF">
          <w:rPr>
            <w:noProof/>
            <w:webHidden/>
          </w:rPr>
          <w:t>5</w:t>
        </w:r>
        <w:r w:rsidR="007B57DF">
          <w:rPr>
            <w:noProof/>
            <w:webHidden/>
          </w:rPr>
          <w:fldChar w:fldCharType="end"/>
        </w:r>
      </w:hyperlink>
    </w:p>
    <w:p w14:paraId="4F587E5C" w14:textId="5F982FE3" w:rsidR="007B57DF" w:rsidRDefault="007B57DF" w:rsidP="007B57DF">
      <w:pPr>
        <w:pStyle w:val="Inhopg1"/>
        <w:rPr>
          <w:rFonts w:eastAsiaTheme="minorEastAsia" w:cstheme="minorBidi"/>
          <w:noProof/>
          <w:sz w:val="22"/>
          <w:szCs w:val="22"/>
        </w:rPr>
      </w:pPr>
      <w:hyperlink w:anchor="_Toc55308609" w:history="1">
        <w:r w:rsidRPr="00384079">
          <w:rPr>
            <w:rStyle w:val="Hyperlink"/>
            <w:noProof/>
          </w:rPr>
          <w:t>1</w:t>
        </w:r>
        <w:r>
          <w:rPr>
            <w:rFonts w:eastAsiaTheme="minorEastAsia" w:cstheme="minorBidi"/>
            <w:noProof/>
            <w:sz w:val="22"/>
            <w:szCs w:val="22"/>
          </w:rPr>
          <w:tab/>
        </w:r>
        <w:r w:rsidRPr="00384079">
          <w:rPr>
            <w:rStyle w:val="Hyperlink"/>
            <w:noProof/>
          </w:rPr>
          <w:t>Inleiding</w:t>
        </w:r>
        <w:r>
          <w:rPr>
            <w:noProof/>
            <w:webHidden/>
          </w:rPr>
          <w:tab/>
        </w:r>
        <w:r>
          <w:rPr>
            <w:noProof/>
            <w:webHidden/>
          </w:rPr>
          <w:fldChar w:fldCharType="begin"/>
        </w:r>
        <w:r>
          <w:rPr>
            <w:noProof/>
            <w:webHidden/>
          </w:rPr>
          <w:instrText xml:space="preserve"> PAGEREF _Toc55308609 \h </w:instrText>
        </w:r>
        <w:r>
          <w:rPr>
            <w:noProof/>
            <w:webHidden/>
          </w:rPr>
        </w:r>
        <w:r>
          <w:rPr>
            <w:noProof/>
            <w:webHidden/>
          </w:rPr>
          <w:fldChar w:fldCharType="separate"/>
        </w:r>
        <w:r>
          <w:rPr>
            <w:noProof/>
            <w:webHidden/>
          </w:rPr>
          <w:t>6</w:t>
        </w:r>
        <w:r>
          <w:rPr>
            <w:noProof/>
            <w:webHidden/>
          </w:rPr>
          <w:fldChar w:fldCharType="end"/>
        </w:r>
      </w:hyperlink>
    </w:p>
    <w:p w14:paraId="10F47255" w14:textId="74576513" w:rsidR="007B57DF" w:rsidRDefault="007B57DF">
      <w:pPr>
        <w:pStyle w:val="Inhopg2"/>
        <w:tabs>
          <w:tab w:val="left" w:pos="800"/>
          <w:tab w:val="right" w:pos="8779"/>
        </w:tabs>
        <w:rPr>
          <w:rFonts w:eastAsiaTheme="minorEastAsia" w:cstheme="minorBidi"/>
          <w:i w:val="0"/>
          <w:iCs w:val="0"/>
          <w:noProof/>
          <w:sz w:val="22"/>
          <w:szCs w:val="22"/>
        </w:rPr>
      </w:pPr>
      <w:hyperlink w:anchor="_Toc55308610" w:history="1">
        <w:r w:rsidRPr="00384079">
          <w:rPr>
            <w:rStyle w:val="Hyperlink"/>
            <w:noProof/>
          </w:rPr>
          <w:t>1.1</w:t>
        </w:r>
        <w:r>
          <w:rPr>
            <w:rFonts w:eastAsiaTheme="minorEastAsia" w:cstheme="minorBidi"/>
            <w:i w:val="0"/>
            <w:iCs w:val="0"/>
            <w:noProof/>
            <w:sz w:val="22"/>
            <w:szCs w:val="22"/>
          </w:rPr>
          <w:tab/>
        </w:r>
        <w:r w:rsidRPr="00384079">
          <w:rPr>
            <w:rStyle w:val="Hyperlink"/>
            <w:noProof/>
          </w:rPr>
          <w:t>Aanleiding</w:t>
        </w:r>
        <w:r>
          <w:rPr>
            <w:noProof/>
            <w:webHidden/>
          </w:rPr>
          <w:tab/>
        </w:r>
        <w:r>
          <w:rPr>
            <w:noProof/>
            <w:webHidden/>
          </w:rPr>
          <w:fldChar w:fldCharType="begin"/>
        </w:r>
        <w:r>
          <w:rPr>
            <w:noProof/>
            <w:webHidden/>
          </w:rPr>
          <w:instrText xml:space="preserve"> PAGEREF _Toc55308610 \h </w:instrText>
        </w:r>
        <w:r>
          <w:rPr>
            <w:noProof/>
            <w:webHidden/>
          </w:rPr>
        </w:r>
        <w:r>
          <w:rPr>
            <w:noProof/>
            <w:webHidden/>
          </w:rPr>
          <w:fldChar w:fldCharType="separate"/>
        </w:r>
        <w:r>
          <w:rPr>
            <w:noProof/>
            <w:webHidden/>
          </w:rPr>
          <w:t>6</w:t>
        </w:r>
        <w:r>
          <w:rPr>
            <w:noProof/>
            <w:webHidden/>
          </w:rPr>
          <w:fldChar w:fldCharType="end"/>
        </w:r>
      </w:hyperlink>
    </w:p>
    <w:p w14:paraId="0CD2D15E" w14:textId="1046F23B" w:rsidR="007B57DF" w:rsidRDefault="007B57DF">
      <w:pPr>
        <w:pStyle w:val="Inhopg2"/>
        <w:tabs>
          <w:tab w:val="left" w:pos="800"/>
          <w:tab w:val="right" w:pos="8779"/>
        </w:tabs>
        <w:rPr>
          <w:rFonts w:eastAsiaTheme="minorEastAsia" w:cstheme="minorBidi"/>
          <w:i w:val="0"/>
          <w:iCs w:val="0"/>
          <w:noProof/>
          <w:sz w:val="22"/>
          <w:szCs w:val="22"/>
        </w:rPr>
      </w:pPr>
      <w:hyperlink w:anchor="_Toc55308611" w:history="1">
        <w:r w:rsidRPr="00384079">
          <w:rPr>
            <w:rStyle w:val="Hyperlink"/>
            <w:rFonts w:eastAsia="Calibri"/>
            <w:noProof/>
          </w:rPr>
          <w:t>1.2</w:t>
        </w:r>
        <w:r>
          <w:rPr>
            <w:rFonts w:eastAsiaTheme="minorEastAsia" w:cstheme="minorBidi"/>
            <w:i w:val="0"/>
            <w:iCs w:val="0"/>
            <w:noProof/>
            <w:sz w:val="22"/>
            <w:szCs w:val="22"/>
          </w:rPr>
          <w:tab/>
        </w:r>
        <w:r w:rsidRPr="00384079">
          <w:rPr>
            <w:rStyle w:val="Hyperlink"/>
            <w:rFonts w:eastAsia="Calibri"/>
            <w:noProof/>
          </w:rPr>
          <w:t>Doelgroep</w:t>
        </w:r>
        <w:r>
          <w:rPr>
            <w:noProof/>
            <w:webHidden/>
          </w:rPr>
          <w:tab/>
        </w:r>
        <w:r>
          <w:rPr>
            <w:noProof/>
            <w:webHidden/>
          </w:rPr>
          <w:fldChar w:fldCharType="begin"/>
        </w:r>
        <w:r>
          <w:rPr>
            <w:noProof/>
            <w:webHidden/>
          </w:rPr>
          <w:instrText xml:space="preserve"> PAGEREF _Toc55308611 \h </w:instrText>
        </w:r>
        <w:r>
          <w:rPr>
            <w:noProof/>
            <w:webHidden/>
          </w:rPr>
        </w:r>
        <w:r>
          <w:rPr>
            <w:noProof/>
            <w:webHidden/>
          </w:rPr>
          <w:fldChar w:fldCharType="separate"/>
        </w:r>
        <w:r>
          <w:rPr>
            <w:noProof/>
            <w:webHidden/>
          </w:rPr>
          <w:t>6</w:t>
        </w:r>
        <w:r>
          <w:rPr>
            <w:noProof/>
            <w:webHidden/>
          </w:rPr>
          <w:fldChar w:fldCharType="end"/>
        </w:r>
      </w:hyperlink>
    </w:p>
    <w:p w14:paraId="0EB6B641" w14:textId="0C7EA054" w:rsidR="007B57DF" w:rsidRDefault="007B57DF">
      <w:pPr>
        <w:pStyle w:val="Inhopg2"/>
        <w:tabs>
          <w:tab w:val="left" w:pos="800"/>
          <w:tab w:val="right" w:pos="8779"/>
        </w:tabs>
        <w:rPr>
          <w:rFonts w:eastAsiaTheme="minorEastAsia" w:cstheme="minorBidi"/>
          <w:i w:val="0"/>
          <w:iCs w:val="0"/>
          <w:noProof/>
          <w:sz w:val="22"/>
          <w:szCs w:val="22"/>
        </w:rPr>
      </w:pPr>
      <w:hyperlink w:anchor="_Toc55308612" w:history="1">
        <w:r w:rsidRPr="00384079">
          <w:rPr>
            <w:rStyle w:val="Hyperlink"/>
            <w:rFonts w:eastAsia="Calibri"/>
            <w:noProof/>
          </w:rPr>
          <w:t>1.3</w:t>
        </w:r>
        <w:r>
          <w:rPr>
            <w:rFonts w:eastAsiaTheme="minorEastAsia" w:cstheme="minorBidi"/>
            <w:i w:val="0"/>
            <w:iCs w:val="0"/>
            <w:noProof/>
            <w:sz w:val="22"/>
            <w:szCs w:val="22"/>
          </w:rPr>
          <w:tab/>
        </w:r>
        <w:r w:rsidRPr="00384079">
          <w:rPr>
            <w:rStyle w:val="Hyperlink"/>
            <w:noProof/>
          </w:rPr>
          <w:t>Doel van de werkwijzer</w:t>
        </w:r>
        <w:r>
          <w:rPr>
            <w:noProof/>
            <w:webHidden/>
          </w:rPr>
          <w:tab/>
        </w:r>
        <w:r>
          <w:rPr>
            <w:noProof/>
            <w:webHidden/>
          </w:rPr>
          <w:fldChar w:fldCharType="begin"/>
        </w:r>
        <w:r>
          <w:rPr>
            <w:noProof/>
            <w:webHidden/>
          </w:rPr>
          <w:instrText xml:space="preserve"> PAGEREF _Toc55308612 \h </w:instrText>
        </w:r>
        <w:r>
          <w:rPr>
            <w:noProof/>
            <w:webHidden/>
          </w:rPr>
        </w:r>
        <w:r>
          <w:rPr>
            <w:noProof/>
            <w:webHidden/>
          </w:rPr>
          <w:fldChar w:fldCharType="separate"/>
        </w:r>
        <w:r>
          <w:rPr>
            <w:noProof/>
            <w:webHidden/>
          </w:rPr>
          <w:t>6</w:t>
        </w:r>
        <w:r>
          <w:rPr>
            <w:noProof/>
            <w:webHidden/>
          </w:rPr>
          <w:fldChar w:fldCharType="end"/>
        </w:r>
      </w:hyperlink>
    </w:p>
    <w:p w14:paraId="127A8A72" w14:textId="38A367FA" w:rsidR="007B57DF" w:rsidRDefault="007B57DF" w:rsidP="007B57DF">
      <w:pPr>
        <w:pStyle w:val="Inhopg1"/>
        <w:rPr>
          <w:rFonts w:eastAsiaTheme="minorEastAsia" w:cstheme="minorBidi"/>
          <w:noProof/>
          <w:sz w:val="22"/>
          <w:szCs w:val="22"/>
        </w:rPr>
      </w:pPr>
      <w:hyperlink w:anchor="_Toc55308613" w:history="1">
        <w:r w:rsidRPr="00384079">
          <w:rPr>
            <w:rStyle w:val="Hyperlink"/>
            <w:noProof/>
          </w:rPr>
          <w:t>2</w:t>
        </w:r>
        <w:r>
          <w:rPr>
            <w:rFonts w:eastAsiaTheme="minorEastAsia" w:cstheme="minorBidi"/>
            <w:noProof/>
            <w:sz w:val="22"/>
            <w:szCs w:val="22"/>
          </w:rPr>
          <w:tab/>
        </w:r>
        <w:r w:rsidRPr="00384079">
          <w:rPr>
            <w:rStyle w:val="Hyperlink"/>
            <w:noProof/>
          </w:rPr>
          <w:t>Assetmanagement en gegevensbeheer</w:t>
        </w:r>
        <w:r>
          <w:rPr>
            <w:noProof/>
            <w:webHidden/>
          </w:rPr>
          <w:tab/>
        </w:r>
        <w:r>
          <w:rPr>
            <w:noProof/>
            <w:webHidden/>
          </w:rPr>
          <w:fldChar w:fldCharType="begin"/>
        </w:r>
        <w:r>
          <w:rPr>
            <w:noProof/>
            <w:webHidden/>
          </w:rPr>
          <w:instrText xml:space="preserve"> PAGEREF _Toc55308613 \h </w:instrText>
        </w:r>
        <w:r>
          <w:rPr>
            <w:noProof/>
            <w:webHidden/>
          </w:rPr>
        </w:r>
        <w:r>
          <w:rPr>
            <w:noProof/>
            <w:webHidden/>
          </w:rPr>
          <w:fldChar w:fldCharType="separate"/>
        </w:r>
        <w:r>
          <w:rPr>
            <w:noProof/>
            <w:webHidden/>
          </w:rPr>
          <w:t>7</w:t>
        </w:r>
        <w:r>
          <w:rPr>
            <w:noProof/>
            <w:webHidden/>
          </w:rPr>
          <w:fldChar w:fldCharType="end"/>
        </w:r>
      </w:hyperlink>
    </w:p>
    <w:p w14:paraId="021DFF0D" w14:textId="7B43CB69" w:rsidR="007B57DF" w:rsidRDefault="007B57DF">
      <w:pPr>
        <w:pStyle w:val="Inhopg2"/>
        <w:tabs>
          <w:tab w:val="left" w:pos="800"/>
          <w:tab w:val="right" w:pos="8779"/>
        </w:tabs>
        <w:rPr>
          <w:rFonts w:eastAsiaTheme="minorEastAsia" w:cstheme="minorBidi"/>
          <w:i w:val="0"/>
          <w:iCs w:val="0"/>
          <w:noProof/>
          <w:sz w:val="22"/>
          <w:szCs w:val="22"/>
        </w:rPr>
      </w:pPr>
      <w:hyperlink w:anchor="_Toc55308614" w:history="1">
        <w:r w:rsidRPr="00384079">
          <w:rPr>
            <w:rStyle w:val="Hyperlink"/>
            <w:noProof/>
          </w:rPr>
          <w:t>2.1</w:t>
        </w:r>
        <w:r>
          <w:rPr>
            <w:rFonts w:eastAsiaTheme="minorEastAsia" w:cstheme="minorBidi"/>
            <w:i w:val="0"/>
            <w:iCs w:val="0"/>
            <w:noProof/>
            <w:sz w:val="22"/>
            <w:szCs w:val="22"/>
          </w:rPr>
          <w:tab/>
        </w:r>
        <w:r w:rsidRPr="00384079">
          <w:rPr>
            <w:rStyle w:val="Hyperlink"/>
            <w:noProof/>
          </w:rPr>
          <w:t>Assetmanagement</w:t>
        </w:r>
        <w:r>
          <w:rPr>
            <w:noProof/>
            <w:webHidden/>
          </w:rPr>
          <w:tab/>
        </w:r>
        <w:r>
          <w:rPr>
            <w:noProof/>
            <w:webHidden/>
          </w:rPr>
          <w:fldChar w:fldCharType="begin"/>
        </w:r>
        <w:r>
          <w:rPr>
            <w:noProof/>
            <w:webHidden/>
          </w:rPr>
          <w:instrText xml:space="preserve"> PAGEREF _Toc55308614 \h </w:instrText>
        </w:r>
        <w:r>
          <w:rPr>
            <w:noProof/>
            <w:webHidden/>
          </w:rPr>
        </w:r>
        <w:r>
          <w:rPr>
            <w:noProof/>
            <w:webHidden/>
          </w:rPr>
          <w:fldChar w:fldCharType="separate"/>
        </w:r>
        <w:r>
          <w:rPr>
            <w:noProof/>
            <w:webHidden/>
          </w:rPr>
          <w:t>7</w:t>
        </w:r>
        <w:r>
          <w:rPr>
            <w:noProof/>
            <w:webHidden/>
          </w:rPr>
          <w:fldChar w:fldCharType="end"/>
        </w:r>
      </w:hyperlink>
    </w:p>
    <w:p w14:paraId="53CE3BB6" w14:textId="4EC43384" w:rsidR="007B57DF" w:rsidRDefault="007B57DF">
      <w:pPr>
        <w:pStyle w:val="Inhopg2"/>
        <w:tabs>
          <w:tab w:val="left" w:pos="800"/>
          <w:tab w:val="right" w:pos="8779"/>
        </w:tabs>
        <w:rPr>
          <w:rFonts w:eastAsiaTheme="minorEastAsia" w:cstheme="minorBidi"/>
          <w:i w:val="0"/>
          <w:iCs w:val="0"/>
          <w:noProof/>
          <w:sz w:val="22"/>
          <w:szCs w:val="22"/>
        </w:rPr>
      </w:pPr>
      <w:hyperlink w:anchor="_Toc55308615" w:history="1">
        <w:r w:rsidRPr="00384079">
          <w:rPr>
            <w:rStyle w:val="Hyperlink"/>
            <w:noProof/>
          </w:rPr>
          <w:t>2.2</w:t>
        </w:r>
        <w:r>
          <w:rPr>
            <w:rFonts w:eastAsiaTheme="minorEastAsia" w:cstheme="minorBidi"/>
            <w:i w:val="0"/>
            <w:iCs w:val="0"/>
            <w:noProof/>
            <w:sz w:val="22"/>
            <w:szCs w:val="22"/>
          </w:rPr>
          <w:tab/>
        </w:r>
        <w:r w:rsidRPr="00384079">
          <w:rPr>
            <w:rStyle w:val="Hyperlink"/>
            <w:noProof/>
          </w:rPr>
          <w:t>Gegevensbeheer</w:t>
        </w:r>
        <w:r>
          <w:rPr>
            <w:noProof/>
            <w:webHidden/>
          </w:rPr>
          <w:tab/>
        </w:r>
        <w:r>
          <w:rPr>
            <w:noProof/>
            <w:webHidden/>
          </w:rPr>
          <w:fldChar w:fldCharType="begin"/>
        </w:r>
        <w:r>
          <w:rPr>
            <w:noProof/>
            <w:webHidden/>
          </w:rPr>
          <w:instrText xml:space="preserve"> PAGEREF _Toc55308615 \h </w:instrText>
        </w:r>
        <w:r>
          <w:rPr>
            <w:noProof/>
            <w:webHidden/>
          </w:rPr>
        </w:r>
        <w:r>
          <w:rPr>
            <w:noProof/>
            <w:webHidden/>
          </w:rPr>
          <w:fldChar w:fldCharType="separate"/>
        </w:r>
        <w:r>
          <w:rPr>
            <w:noProof/>
            <w:webHidden/>
          </w:rPr>
          <w:t>7</w:t>
        </w:r>
        <w:r>
          <w:rPr>
            <w:noProof/>
            <w:webHidden/>
          </w:rPr>
          <w:fldChar w:fldCharType="end"/>
        </w:r>
      </w:hyperlink>
    </w:p>
    <w:p w14:paraId="29D5927B" w14:textId="07D4C013" w:rsidR="007B57DF" w:rsidRDefault="007B57DF" w:rsidP="007B57DF">
      <w:pPr>
        <w:pStyle w:val="Inhopg1"/>
        <w:rPr>
          <w:rFonts w:eastAsiaTheme="minorEastAsia" w:cstheme="minorBidi"/>
          <w:noProof/>
          <w:sz w:val="22"/>
          <w:szCs w:val="22"/>
        </w:rPr>
      </w:pPr>
      <w:hyperlink w:anchor="_Toc55308616" w:history="1">
        <w:r w:rsidRPr="00384079">
          <w:rPr>
            <w:rStyle w:val="Hyperlink"/>
            <w:noProof/>
          </w:rPr>
          <w:t>3</w:t>
        </w:r>
        <w:r>
          <w:rPr>
            <w:rFonts w:eastAsiaTheme="minorEastAsia" w:cstheme="minorBidi"/>
            <w:noProof/>
            <w:sz w:val="22"/>
            <w:szCs w:val="22"/>
          </w:rPr>
          <w:tab/>
        </w:r>
        <w:r w:rsidRPr="00384079">
          <w:rPr>
            <w:rStyle w:val="Hyperlink"/>
            <w:noProof/>
          </w:rPr>
          <w:t>RWS Generieke Informatie Levering Specificatie (ILS)</w:t>
        </w:r>
        <w:r>
          <w:rPr>
            <w:noProof/>
            <w:webHidden/>
          </w:rPr>
          <w:tab/>
        </w:r>
        <w:r>
          <w:rPr>
            <w:noProof/>
            <w:webHidden/>
          </w:rPr>
          <w:fldChar w:fldCharType="begin"/>
        </w:r>
        <w:r>
          <w:rPr>
            <w:noProof/>
            <w:webHidden/>
          </w:rPr>
          <w:instrText xml:space="preserve"> PAGEREF _Toc55308616 \h </w:instrText>
        </w:r>
        <w:r>
          <w:rPr>
            <w:noProof/>
            <w:webHidden/>
          </w:rPr>
        </w:r>
        <w:r>
          <w:rPr>
            <w:noProof/>
            <w:webHidden/>
          </w:rPr>
          <w:fldChar w:fldCharType="separate"/>
        </w:r>
        <w:r>
          <w:rPr>
            <w:noProof/>
            <w:webHidden/>
          </w:rPr>
          <w:t>9</w:t>
        </w:r>
        <w:r>
          <w:rPr>
            <w:noProof/>
            <w:webHidden/>
          </w:rPr>
          <w:fldChar w:fldCharType="end"/>
        </w:r>
      </w:hyperlink>
    </w:p>
    <w:p w14:paraId="01614F9B" w14:textId="55FB8541" w:rsidR="007B57DF" w:rsidRDefault="007B57DF">
      <w:pPr>
        <w:pStyle w:val="Inhopg2"/>
        <w:tabs>
          <w:tab w:val="left" w:pos="800"/>
          <w:tab w:val="right" w:pos="8779"/>
        </w:tabs>
        <w:rPr>
          <w:rFonts w:eastAsiaTheme="minorEastAsia" w:cstheme="minorBidi"/>
          <w:i w:val="0"/>
          <w:iCs w:val="0"/>
          <w:noProof/>
          <w:sz w:val="22"/>
          <w:szCs w:val="22"/>
        </w:rPr>
      </w:pPr>
      <w:hyperlink w:anchor="_Toc55308617" w:history="1">
        <w:r w:rsidRPr="00384079">
          <w:rPr>
            <w:rStyle w:val="Hyperlink"/>
            <w:noProof/>
          </w:rPr>
          <w:t>3.1</w:t>
        </w:r>
        <w:r>
          <w:rPr>
            <w:rFonts w:eastAsiaTheme="minorEastAsia" w:cstheme="minorBidi"/>
            <w:i w:val="0"/>
            <w:iCs w:val="0"/>
            <w:noProof/>
            <w:sz w:val="22"/>
            <w:szCs w:val="22"/>
          </w:rPr>
          <w:tab/>
        </w:r>
        <w:r w:rsidRPr="00384079">
          <w:rPr>
            <w:rStyle w:val="Hyperlink"/>
            <w:noProof/>
          </w:rPr>
          <w:t>Inhoud RWS Generieke ILS</w:t>
        </w:r>
        <w:r>
          <w:rPr>
            <w:noProof/>
            <w:webHidden/>
          </w:rPr>
          <w:tab/>
        </w:r>
        <w:r>
          <w:rPr>
            <w:noProof/>
            <w:webHidden/>
          </w:rPr>
          <w:fldChar w:fldCharType="begin"/>
        </w:r>
        <w:r>
          <w:rPr>
            <w:noProof/>
            <w:webHidden/>
          </w:rPr>
          <w:instrText xml:space="preserve"> PAGEREF _Toc55308617 \h </w:instrText>
        </w:r>
        <w:r>
          <w:rPr>
            <w:noProof/>
            <w:webHidden/>
          </w:rPr>
        </w:r>
        <w:r>
          <w:rPr>
            <w:noProof/>
            <w:webHidden/>
          </w:rPr>
          <w:fldChar w:fldCharType="separate"/>
        </w:r>
        <w:r>
          <w:rPr>
            <w:noProof/>
            <w:webHidden/>
          </w:rPr>
          <w:t>9</w:t>
        </w:r>
        <w:r>
          <w:rPr>
            <w:noProof/>
            <w:webHidden/>
          </w:rPr>
          <w:fldChar w:fldCharType="end"/>
        </w:r>
      </w:hyperlink>
    </w:p>
    <w:p w14:paraId="0D379566" w14:textId="4C06795A" w:rsidR="007B57DF" w:rsidRDefault="007B57DF">
      <w:pPr>
        <w:pStyle w:val="Inhopg2"/>
        <w:tabs>
          <w:tab w:val="left" w:pos="800"/>
          <w:tab w:val="right" w:pos="8779"/>
        </w:tabs>
        <w:rPr>
          <w:rFonts w:eastAsiaTheme="minorEastAsia" w:cstheme="minorBidi"/>
          <w:i w:val="0"/>
          <w:iCs w:val="0"/>
          <w:noProof/>
          <w:sz w:val="22"/>
          <w:szCs w:val="22"/>
        </w:rPr>
      </w:pPr>
      <w:hyperlink w:anchor="_Toc55308618" w:history="1">
        <w:r w:rsidRPr="00384079">
          <w:rPr>
            <w:rStyle w:val="Hyperlink"/>
            <w:noProof/>
          </w:rPr>
          <w:t>3.2</w:t>
        </w:r>
        <w:r>
          <w:rPr>
            <w:rFonts w:eastAsiaTheme="minorEastAsia" w:cstheme="minorBidi"/>
            <w:i w:val="0"/>
            <w:iCs w:val="0"/>
            <w:noProof/>
            <w:sz w:val="22"/>
            <w:szCs w:val="22"/>
          </w:rPr>
          <w:tab/>
        </w:r>
        <w:r w:rsidRPr="00384079">
          <w:rPr>
            <w:rStyle w:val="Hyperlink"/>
            <w:noProof/>
          </w:rPr>
          <w:t>Doel van een RWS Generieke ILS</w:t>
        </w:r>
        <w:r>
          <w:rPr>
            <w:noProof/>
            <w:webHidden/>
          </w:rPr>
          <w:tab/>
        </w:r>
        <w:r>
          <w:rPr>
            <w:noProof/>
            <w:webHidden/>
          </w:rPr>
          <w:fldChar w:fldCharType="begin"/>
        </w:r>
        <w:r>
          <w:rPr>
            <w:noProof/>
            <w:webHidden/>
          </w:rPr>
          <w:instrText xml:space="preserve"> PAGEREF _Toc55308618 \h </w:instrText>
        </w:r>
        <w:r>
          <w:rPr>
            <w:noProof/>
            <w:webHidden/>
          </w:rPr>
        </w:r>
        <w:r>
          <w:rPr>
            <w:noProof/>
            <w:webHidden/>
          </w:rPr>
          <w:fldChar w:fldCharType="separate"/>
        </w:r>
        <w:r>
          <w:rPr>
            <w:noProof/>
            <w:webHidden/>
          </w:rPr>
          <w:t>10</w:t>
        </w:r>
        <w:r>
          <w:rPr>
            <w:noProof/>
            <w:webHidden/>
          </w:rPr>
          <w:fldChar w:fldCharType="end"/>
        </w:r>
      </w:hyperlink>
    </w:p>
    <w:p w14:paraId="286B245A" w14:textId="4F038DF5" w:rsidR="007B57DF" w:rsidRDefault="007B57DF">
      <w:pPr>
        <w:pStyle w:val="Inhopg2"/>
        <w:tabs>
          <w:tab w:val="left" w:pos="800"/>
          <w:tab w:val="right" w:pos="8779"/>
        </w:tabs>
        <w:rPr>
          <w:rFonts w:eastAsiaTheme="minorEastAsia" w:cstheme="minorBidi"/>
          <w:i w:val="0"/>
          <w:iCs w:val="0"/>
          <w:noProof/>
          <w:sz w:val="22"/>
          <w:szCs w:val="22"/>
        </w:rPr>
      </w:pPr>
      <w:hyperlink w:anchor="_Toc55308619" w:history="1">
        <w:r w:rsidRPr="00384079">
          <w:rPr>
            <w:rStyle w:val="Hyperlink"/>
            <w:noProof/>
          </w:rPr>
          <w:t>3.3</w:t>
        </w:r>
        <w:r>
          <w:rPr>
            <w:rFonts w:eastAsiaTheme="minorEastAsia" w:cstheme="minorBidi"/>
            <w:i w:val="0"/>
            <w:iCs w:val="0"/>
            <w:noProof/>
            <w:sz w:val="22"/>
            <w:szCs w:val="22"/>
          </w:rPr>
          <w:tab/>
        </w:r>
        <w:r w:rsidRPr="00384079">
          <w:rPr>
            <w:rStyle w:val="Hyperlink"/>
            <w:noProof/>
          </w:rPr>
          <w:t>Fasen in de RWS Generieke ILS</w:t>
        </w:r>
        <w:r>
          <w:rPr>
            <w:noProof/>
            <w:webHidden/>
          </w:rPr>
          <w:tab/>
        </w:r>
        <w:r>
          <w:rPr>
            <w:noProof/>
            <w:webHidden/>
          </w:rPr>
          <w:fldChar w:fldCharType="begin"/>
        </w:r>
        <w:r>
          <w:rPr>
            <w:noProof/>
            <w:webHidden/>
          </w:rPr>
          <w:instrText xml:space="preserve"> PAGEREF _Toc55308619 \h </w:instrText>
        </w:r>
        <w:r>
          <w:rPr>
            <w:noProof/>
            <w:webHidden/>
          </w:rPr>
        </w:r>
        <w:r>
          <w:rPr>
            <w:noProof/>
            <w:webHidden/>
          </w:rPr>
          <w:fldChar w:fldCharType="separate"/>
        </w:r>
        <w:r>
          <w:rPr>
            <w:noProof/>
            <w:webHidden/>
          </w:rPr>
          <w:t>10</w:t>
        </w:r>
        <w:r>
          <w:rPr>
            <w:noProof/>
            <w:webHidden/>
          </w:rPr>
          <w:fldChar w:fldCharType="end"/>
        </w:r>
      </w:hyperlink>
    </w:p>
    <w:p w14:paraId="315E5BD0" w14:textId="700FB259" w:rsidR="007B57DF" w:rsidRDefault="007B57DF">
      <w:pPr>
        <w:pStyle w:val="Inhopg2"/>
        <w:tabs>
          <w:tab w:val="left" w:pos="800"/>
          <w:tab w:val="right" w:pos="8779"/>
        </w:tabs>
        <w:rPr>
          <w:rFonts w:eastAsiaTheme="minorEastAsia" w:cstheme="minorBidi"/>
          <w:i w:val="0"/>
          <w:iCs w:val="0"/>
          <w:noProof/>
          <w:sz w:val="22"/>
          <w:szCs w:val="22"/>
        </w:rPr>
      </w:pPr>
      <w:hyperlink w:anchor="_Toc55308620" w:history="1">
        <w:r w:rsidRPr="00384079">
          <w:rPr>
            <w:rStyle w:val="Hyperlink"/>
            <w:noProof/>
          </w:rPr>
          <w:t>3.4</w:t>
        </w:r>
        <w:r>
          <w:rPr>
            <w:rFonts w:eastAsiaTheme="minorEastAsia" w:cstheme="minorBidi"/>
            <w:i w:val="0"/>
            <w:iCs w:val="0"/>
            <w:noProof/>
            <w:sz w:val="22"/>
            <w:szCs w:val="22"/>
          </w:rPr>
          <w:tab/>
        </w:r>
        <w:r w:rsidRPr="00384079">
          <w:rPr>
            <w:rStyle w:val="Hyperlink"/>
            <w:noProof/>
          </w:rPr>
          <w:t>Rollen en eigenschappen in de RWS Generieke ILS</w:t>
        </w:r>
        <w:r>
          <w:rPr>
            <w:noProof/>
            <w:webHidden/>
          </w:rPr>
          <w:tab/>
        </w:r>
        <w:r>
          <w:rPr>
            <w:noProof/>
            <w:webHidden/>
          </w:rPr>
          <w:fldChar w:fldCharType="begin"/>
        </w:r>
        <w:r>
          <w:rPr>
            <w:noProof/>
            <w:webHidden/>
          </w:rPr>
          <w:instrText xml:space="preserve"> PAGEREF _Toc55308620 \h </w:instrText>
        </w:r>
        <w:r>
          <w:rPr>
            <w:noProof/>
            <w:webHidden/>
          </w:rPr>
        </w:r>
        <w:r>
          <w:rPr>
            <w:noProof/>
            <w:webHidden/>
          </w:rPr>
          <w:fldChar w:fldCharType="separate"/>
        </w:r>
        <w:r>
          <w:rPr>
            <w:noProof/>
            <w:webHidden/>
          </w:rPr>
          <w:t>11</w:t>
        </w:r>
        <w:r>
          <w:rPr>
            <w:noProof/>
            <w:webHidden/>
          </w:rPr>
          <w:fldChar w:fldCharType="end"/>
        </w:r>
      </w:hyperlink>
    </w:p>
    <w:p w14:paraId="0BF504DB" w14:textId="16852E12" w:rsidR="007B57DF" w:rsidRDefault="007B57DF">
      <w:pPr>
        <w:pStyle w:val="Inhopg2"/>
        <w:tabs>
          <w:tab w:val="left" w:pos="800"/>
          <w:tab w:val="right" w:pos="8779"/>
        </w:tabs>
        <w:rPr>
          <w:rFonts w:eastAsiaTheme="minorEastAsia" w:cstheme="minorBidi"/>
          <w:i w:val="0"/>
          <w:iCs w:val="0"/>
          <w:noProof/>
          <w:sz w:val="22"/>
          <w:szCs w:val="22"/>
        </w:rPr>
      </w:pPr>
      <w:hyperlink w:anchor="_Toc55308621" w:history="1">
        <w:r w:rsidRPr="00384079">
          <w:rPr>
            <w:rStyle w:val="Hyperlink"/>
            <w:noProof/>
          </w:rPr>
          <w:t>3.5</w:t>
        </w:r>
        <w:r>
          <w:rPr>
            <w:rFonts w:eastAsiaTheme="minorEastAsia" w:cstheme="minorBidi"/>
            <w:i w:val="0"/>
            <w:iCs w:val="0"/>
            <w:noProof/>
            <w:sz w:val="22"/>
            <w:szCs w:val="22"/>
          </w:rPr>
          <w:tab/>
        </w:r>
        <w:r w:rsidRPr="00384079">
          <w:rPr>
            <w:rStyle w:val="Hyperlink"/>
            <w:noProof/>
          </w:rPr>
          <w:t>Herkenbaar</w:t>
        </w:r>
        <w:r>
          <w:rPr>
            <w:noProof/>
            <w:webHidden/>
          </w:rPr>
          <w:tab/>
        </w:r>
        <w:r>
          <w:rPr>
            <w:noProof/>
            <w:webHidden/>
          </w:rPr>
          <w:fldChar w:fldCharType="begin"/>
        </w:r>
        <w:r>
          <w:rPr>
            <w:noProof/>
            <w:webHidden/>
          </w:rPr>
          <w:instrText xml:space="preserve"> PAGEREF _Toc55308621 \h </w:instrText>
        </w:r>
        <w:r>
          <w:rPr>
            <w:noProof/>
            <w:webHidden/>
          </w:rPr>
        </w:r>
        <w:r>
          <w:rPr>
            <w:noProof/>
            <w:webHidden/>
          </w:rPr>
          <w:fldChar w:fldCharType="separate"/>
        </w:r>
        <w:r>
          <w:rPr>
            <w:noProof/>
            <w:webHidden/>
          </w:rPr>
          <w:t>12</w:t>
        </w:r>
        <w:r>
          <w:rPr>
            <w:noProof/>
            <w:webHidden/>
          </w:rPr>
          <w:fldChar w:fldCharType="end"/>
        </w:r>
      </w:hyperlink>
    </w:p>
    <w:p w14:paraId="51C80FED" w14:textId="786760C4" w:rsidR="007B57DF" w:rsidRDefault="007B57DF" w:rsidP="007B57DF">
      <w:pPr>
        <w:pStyle w:val="Inhopg1"/>
        <w:rPr>
          <w:rFonts w:eastAsiaTheme="minorEastAsia" w:cstheme="minorBidi"/>
          <w:noProof/>
          <w:sz w:val="22"/>
          <w:szCs w:val="22"/>
        </w:rPr>
      </w:pPr>
      <w:hyperlink w:anchor="_Toc55308622" w:history="1">
        <w:r w:rsidRPr="00384079">
          <w:rPr>
            <w:rStyle w:val="Hyperlink"/>
            <w:noProof/>
          </w:rPr>
          <w:t>4</w:t>
        </w:r>
        <w:r>
          <w:rPr>
            <w:rFonts w:eastAsiaTheme="minorEastAsia" w:cstheme="minorBidi"/>
            <w:noProof/>
            <w:sz w:val="22"/>
            <w:szCs w:val="22"/>
          </w:rPr>
          <w:tab/>
        </w:r>
        <w:r w:rsidRPr="00384079">
          <w:rPr>
            <w:rStyle w:val="Hyperlink"/>
            <w:noProof/>
          </w:rPr>
          <w:t>Werken met de RWS Generieke ILS</w:t>
        </w:r>
        <w:r>
          <w:rPr>
            <w:noProof/>
            <w:webHidden/>
          </w:rPr>
          <w:tab/>
        </w:r>
        <w:r>
          <w:rPr>
            <w:noProof/>
            <w:webHidden/>
          </w:rPr>
          <w:fldChar w:fldCharType="begin"/>
        </w:r>
        <w:r>
          <w:rPr>
            <w:noProof/>
            <w:webHidden/>
          </w:rPr>
          <w:instrText xml:space="preserve"> PAGEREF _Toc55308622 \h </w:instrText>
        </w:r>
        <w:r>
          <w:rPr>
            <w:noProof/>
            <w:webHidden/>
          </w:rPr>
        </w:r>
        <w:r>
          <w:rPr>
            <w:noProof/>
            <w:webHidden/>
          </w:rPr>
          <w:fldChar w:fldCharType="separate"/>
        </w:r>
        <w:r>
          <w:rPr>
            <w:noProof/>
            <w:webHidden/>
          </w:rPr>
          <w:t>13</w:t>
        </w:r>
        <w:r>
          <w:rPr>
            <w:noProof/>
            <w:webHidden/>
          </w:rPr>
          <w:fldChar w:fldCharType="end"/>
        </w:r>
      </w:hyperlink>
    </w:p>
    <w:p w14:paraId="0317C870" w14:textId="7F72A042" w:rsidR="007B57DF" w:rsidRDefault="007B57DF">
      <w:pPr>
        <w:pStyle w:val="Inhopg2"/>
        <w:tabs>
          <w:tab w:val="left" w:pos="800"/>
          <w:tab w:val="right" w:pos="8779"/>
        </w:tabs>
        <w:rPr>
          <w:rFonts w:eastAsiaTheme="minorEastAsia" w:cstheme="minorBidi"/>
          <w:i w:val="0"/>
          <w:iCs w:val="0"/>
          <w:noProof/>
          <w:sz w:val="22"/>
          <w:szCs w:val="22"/>
        </w:rPr>
      </w:pPr>
      <w:hyperlink w:anchor="_Toc55308623" w:history="1">
        <w:r w:rsidRPr="00384079">
          <w:rPr>
            <w:rStyle w:val="Hyperlink"/>
            <w:noProof/>
          </w:rPr>
          <w:t>4.1</w:t>
        </w:r>
        <w:r>
          <w:rPr>
            <w:rFonts w:eastAsiaTheme="minorEastAsia" w:cstheme="minorBidi"/>
            <w:i w:val="0"/>
            <w:iCs w:val="0"/>
            <w:noProof/>
            <w:sz w:val="22"/>
            <w:szCs w:val="22"/>
          </w:rPr>
          <w:tab/>
        </w:r>
        <w:r w:rsidRPr="00384079">
          <w:rPr>
            <w:rStyle w:val="Hyperlink"/>
            <w:noProof/>
          </w:rPr>
          <w:t>Van generiek naar project specifiek</w:t>
        </w:r>
        <w:r>
          <w:rPr>
            <w:noProof/>
            <w:webHidden/>
          </w:rPr>
          <w:tab/>
        </w:r>
        <w:r>
          <w:rPr>
            <w:noProof/>
            <w:webHidden/>
          </w:rPr>
          <w:fldChar w:fldCharType="begin"/>
        </w:r>
        <w:r>
          <w:rPr>
            <w:noProof/>
            <w:webHidden/>
          </w:rPr>
          <w:instrText xml:space="preserve"> PAGEREF _Toc55308623 \h </w:instrText>
        </w:r>
        <w:r>
          <w:rPr>
            <w:noProof/>
            <w:webHidden/>
          </w:rPr>
        </w:r>
        <w:r>
          <w:rPr>
            <w:noProof/>
            <w:webHidden/>
          </w:rPr>
          <w:fldChar w:fldCharType="separate"/>
        </w:r>
        <w:r>
          <w:rPr>
            <w:noProof/>
            <w:webHidden/>
          </w:rPr>
          <w:t>13</w:t>
        </w:r>
        <w:r>
          <w:rPr>
            <w:noProof/>
            <w:webHidden/>
          </w:rPr>
          <w:fldChar w:fldCharType="end"/>
        </w:r>
      </w:hyperlink>
    </w:p>
    <w:p w14:paraId="42711780" w14:textId="3331822F" w:rsidR="007B57DF" w:rsidRDefault="007B57DF">
      <w:pPr>
        <w:pStyle w:val="Inhopg2"/>
        <w:tabs>
          <w:tab w:val="left" w:pos="800"/>
          <w:tab w:val="right" w:pos="8779"/>
        </w:tabs>
        <w:rPr>
          <w:rFonts w:eastAsiaTheme="minorEastAsia" w:cstheme="minorBidi"/>
          <w:i w:val="0"/>
          <w:iCs w:val="0"/>
          <w:noProof/>
          <w:sz w:val="22"/>
          <w:szCs w:val="22"/>
        </w:rPr>
      </w:pPr>
      <w:hyperlink w:anchor="_Toc55308624" w:history="1">
        <w:r w:rsidRPr="00384079">
          <w:rPr>
            <w:rStyle w:val="Hyperlink"/>
            <w:noProof/>
          </w:rPr>
          <w:t>4.2</w:t>
        </w:r>
        <w:r>
          <w:rPr>
            <w:rFonts w:eastAsiaTheme="minorEastAsia" w:cstheme="minorBidi"/>
            <w:i w:val="0"/>
            <w:iCs w:val="0"/>
            <w:noProof/>
            <w:sz w:val="22"/>
            <w:szCs w:val="22"/>
          </w:rPr>
          <w:tab/>
        </w:r>
        <w:r w:rsidRPr="00384079">
          <w:rPr>
            <w:rStyle w:val="Hyperlink"/>
            <w:noProof/>
          </w:rPr>
          <w:t>Beslisdiagram</w:t>
        </w:r>
        <w:r>
          <w:rPr>
            <w:noProof/>
            <w:webHidden/>
          </w:rPr>
          <w:tab/>
        </w:r>
        <w:r>
          <w:rPr>
            <w:noProof/>
            <w:webHidden/>
          </w:rPr>
          <w:fldChar w:fldCharType="begin"/>
        </w:r>
        <w:r>
          <w:rPr>
            <w:noProof/>
            <w:webHidden/>
          </w:rPr>
          <w:instrText xml:space="preserve"> PAGEREF _Toc55308624 \h </w:instrText>
        </w:r>
        <w:r>
          <w:rPr>
            <w:noProof/>
            <w:webHidden/>
          </w:rPr>
        </w:r>
        <w:r>
          <w:rPr>
            <w:noProof/>
            <w:webHidden/>
          </w:rPr>
          <w:fldChar w:fldCharType="separate"/>
        </w:r>
        <w:r>
          <w:rPr>
            <w:noProof/>
            <w:webHidden/>
          </w:rPr>
          <w:t>13</w:t>
        </w:r>
        <w:r>
          <w:rPr>
            <w:noProof/>
            <w:webHidden/>
          </w:rPr>
          <w:fldChar w:fldCharType="end"/>
        </w:r>
      </w:hyperlink>
    </w:p>
    <w:p w14:paraId="079F66CB" w14:textId="6B6CFB44" w:rsidR="007B57DF" w:rsidRDefault="007B57DF">
      <w:pPr>
        <w:pStyle w:val="Inhopg2"/>
        <w:tabs>
          <w:tab w:val="left" w:pos="800"/>
          <w:tab w:val="right" w:pos="8779"/>
        </w:tabs>
        <w:rPr>
          <w:rFonts w:eastAsiaTheme="minorEastAsia" w:cstheme="minorBidi"/>
          <w:i w:val="0"/>
          <w:iCs w:val="0"/>
          <w:noProof/>
          <w:sz w:val="22"/>
          <w:szCs w:val="22"/>
        </w:rPr>
      </w:pPr>
      <w:hyperlink w:anchor="_Toc55308625" w:history="1">
        <w:r w:rsidRPr="00384079">
          <w:rPr>
            <w:rStyle w:val="Hyperlink"/>
            <w:noProof/>
          </w:rPr>
          <w:t>4.3</w:t>
        </w:r>
        <w:r>
          <w:rPr>
            <w:rFonts w:eastAsiaTheme="minorEastAsia" w:cstheme="minorBidi"/>
            <w:i w:val="0"/>
            <w:iCs w:val="0"/>
            <w:noProof/>
            <w:sz w:val="22"/>
            <w:szCs w:val="22"/>
          </w:rPr>
          <w:tab/>
        </w:r>
        <w:r w:rsidRPr="00384079">
          <w:rPr>
            <w:rStyle w:val="Hyperlink"/>
            <w:noProof/>
          </w:rPr>
          <w:t>Generieke eisen/normen</w:t>
        </w:r>
        <w:r>
          <w:rPr>
            <w:noProof/>
            <w:webHidden/>
          </w:rPr>
          <w:tab/>
        </w:r>
        <w:r>
          <w:rPr>
            <w:noProof/>
            <w:webHidden/>
          </w:rPr>
          <w:fldChar w:fldCharType="begin"/>
        </w:r>
        <w:r>
          <w:rPr>
            <w:noProof/>
            <w:webHidden/>
          </w:rPr>
          <w:instrText xml:space="preserve"> PAGEREF _Toc55308625 \h </w:instrText>
        </w:r>
        <w:r>
          <w:rPr>
            <w:noProof/>
            <w:webHidden/>
          </w:rPr>
        </w:r>
        <w:r>
          <w:rPr>
            <w:noProof/>
            <w:webHidden/>
          </w:rPr>
          <w:fldChar w:fldCharType="separate"/>
        </w:r>
        <w:r>
          <w:rPr>
            <w:noProof/>
            <w:webHidden/>
          </w:rPr>
          <w:t>14</w:t>
        </w:r>
        <w:r>
          <w:rPr>
            <w:noProof/>
            <w:webHidden/>
          </w:rPr>
          <w:fldChar w:fldCharType="end"/>
        </w:r>
      </w:hyperlink>
    </w:p>
    <w:p w14:paraId="09372356" w14:textId="654EC033" w:rsidR="007B57DF" w:rsidRDefault="007B57DF">
      <w:pPr>
        <w:pStyle w:val="Inhopg2"/>
        <w:tabs>
          <w:tab w:val="left" w:pos="800"/>
          <w:tab w:val="right" w:pos="8779"/>
        </w:tabs>
        <w:rPr>
          <w:rFonts w:eastAsiaTheme="minorEastAsia" w:cstheme="minorBidi"/>
          <w:i w:val="0"/>
          <w:iCs w:val="0"/>
          <w:noProof/>
          <w:sz w:val="22"/>
          <w:szCs w:val="22"/>
        </w:rPr>
      </w:pPr>
      <w:hyperlink w:anchor="_Toc55308626" w:history="1">
        <w:r w:rsidRPr="00384079">
          <w:rPr>
            <w:rStyle w:val="Hyperlink"/>
            <w:noProof/>
          </w:rPr>
          <w:t>4.4</w:t>
        </w:r>
        <w:r>
          <w:rPr>
            <w:rFonts w:eastAsiaTheme="minorEastAsia" w:cstheme="minorBidi"/>
            <w:i w:val="0"/>
            <w:iCs w:val="0"/>
            <w:noProof/>
            <w:sz w:val="22"/>
            <w:szCs w:val="22"/>
          </w:rPr>
          <w:tab/>
        </w:r>
        <w:r w:rsidRPr="00384079">
          <w:rPr>
            <w:rStyle w:val="Hyperlink"/>
            <w:noProof/>
          </w:rPr>
          <w:t>Eisen/normen voor zaken in de grond en/of water</w:t>
        </w:r>
        <w:r>
          <w:rPr>
            <w:noProof/>
            <w:webHidden/>
          </w:rPr>
          <w:tab/>
        </w:r>
        <w:r>
          <w:rPr>
            <w:noProof/>
            <w:webHidden/>
          </w:rPr>
          <w:fldChar w:fldCharType="begin"/>
        </w:r>
        <w:r>
          <w:rPr>
            <w:noProof/>
            <w:webHidden/>
          </w:rPr>
          <w:instrText xml:space="preserve"> PAGEREF _Toc55308626 \h </w:instrText>
        </w:r>
        <w:r>
          <w:rPr>
            <w:noProof/>
            <w:webHidden/>
          </w:rPr>
        </w:r>
        <w:r>
          <w:rPr>
            <w:noProof/>
            <w:webHidden/>
          </w:rPr>
          <w:fldChar w:fldCharType="separate"/>
        </w:r>
        <w:r>
          <w:rPr>
            <w:noProof/>
            <w:webHidden/>
          </w:rPr>
          <w:t>15</w:t>
        </w:r>
        <w:r>
          <w:rPr>
            <w:noProof/>
            <w:webHidden/>
          </w:rPr>
          <w:fldChar w:fldCharType="end"/>
        </w:r>
      </w:hyperlink>
    </w:p>
    <w:p w14:paraId="23534674" w14:textId="6BC78319" w:rsidR="007B57DF" w:rsidRDefault="007B57DF">
      <w:pPr>
        <w:pStyle w:val="Inhopg2"/>
        <w:tabs>
          <w:tab w:val="left" w:pos="800"/>
          <w:tab w:val="right" w:pos="8779"/>
        </w:tabs>
        <w:rPr>
          <w:rFonts w:eastAsiaTheme="minorEastAsia" w:cstheme="minorBidi"/>
          <w:i w:val="0"/>
          <w:iCs w:val="0"/>
          <w:noProof/>
          <w:sz w:val="22"/>
          <w:szCs w:val="22"/>
        </w:rPr>
      </w:pPr>
      <w:hyperlink w:anchor="_Toc55308627" w:history="1">
        <w:r w:rsidRPr="00384079">
          <w:rPr>
            <w:rStyle w:val="Hyperlink"/>
            <w:noProof/>
          </w:rPr>
          <w:t>4.5</w:t>
        </w:r>
        <w:r>
          <w:rPr>
            <w:rFonts w:eastAsiaTheme="minorEastAsia" w:cstheme="minorBidi"/>
            <w:i w:val="0"/>
            <w:iCs w:val="0"/>
            <w:noProof/>
            <w:sz w:val="22"/>
            <w:szCs w:val="22"/>
          </w:rPr>
          <w:tab/>
        </w:r>
        <w:r w:rsidRPr="00384079">
          <w:rPr>
            <w:rStyle w:val="Hyperlink"/>
            <w:noProof/>
          </w:rPr>
          <w:t>Eisen/normen voor zaken in de omgeving</w:t>
        </w:r>
        <w:r>
          <w:rPr>
            <w:noProof/>
            <w:webHidden/>
          </w:rPr>
          <w:tab/>
        </w:r>
        <w:r>
          <w:rPr>
            <w:noProof/>
            <w:webHidden/>
          </w:rPr>
          <w:fldChar w:fldCharType="begin"/>
        </w:r>
        <w:r>
          <w:rPr>
            <w:noProof/>
            <w:webHidden/>
          </w:rPr>
          <w:instrText xml:space="preserve"> PAGEREF _Toc55308627 \h </w:instrText>
        </w:r>
        <w:r>
          <w:rPr>
            <w:noProof/>
            <w:webHidden/>
          </w:rPr>
        </w:r>
        <w:r>
          <w:rPr>
            <w:noProof/>
            <w:webHidden/>
          </w:rPr>
          <w:fldChar w:fldCharType="separate"/>
        </w:r>
        <w:r>
          <w:rPr>
            <w:noProof/>
            <w:webHidden/>
          </w:rPr>
          <w:t>15</w:t>
        </w:r>
        <w:r>
          <w:rPr>
            <w:noProof/>
            <w:webHidden/>
          </w:rPr>
          <w:fldChar w:fldCharType="end"/>
        </w:r>
      </w:hyperlink>
    </w:p>
    <w:p w14:paraId="4CC28A0F" w14:textId="0C9597F6" w:rsidR="007B57DF" w:rsidRDefault="007B57DF">
      <w:pPr>
        <w:pStyle w:val="Inhopg2"/>
        <w:tabs>
          <w:tab w:val="left" w:pos="800"/>
          <w:tab w:val="right" w:pos="8779"/>
        </w:tabs>
        <w:rPr>
          <w:rFonts w:eastAsiaTheme="minorEastAsia" w:cstheme="minorBidi"/>
          <w:i w:val="0"/>
          <w:iCs w:val="0"/>
          <w:noProof/>
          <w:sz w:val="22"/>
          <w:szCs w:val="22"/>
        </w:rPr>
      </w:pPr>
      <w:hyperlink w:anchor="_Toc55308628" w:history="1">
        <w:r w:rsidRPr="00384079">
          <w:rPr>
            <w:rStyle w:val="Hyperlink"/>
            <w:noProof/>
          </w:rPr>
          <w:t>4.6</w:t>
        </w:r>
        <w:r>
          <w:rPr>
            <w:rFonts w:eastAsiaTheme="minorEastAsia" w:cstheme="minorBidi"/>
            <w:i w:val="0"/>
            <w:iCs w:val="0"/>
            <w:noProof/>
            <w:sz w:val="22"/>
            <w:szCs w:val="22"/>
          </w:rPr>
          <w:tab/>
        </w:r>
        <w:r w:rsidRPr="00384079">
          <w:rPr>
            <w:rStyle w:val="Hyperlink"/>
            <w:noProof/>
          </w:rPr>
          <w:t>Eisen/normen voor RWS-Objecten</w:t>
        </w:r>
        <w:r>
          <w:rPr>
            <w:noProof/>
            <w:webHidden/>
          </w:rPr>
          <w:tab/>
        </w:r>
        <w:r>
          <w:rPr>
            <w:noProof/>
            <w:webHidden/>
          </w:rPr>
          <w:fldChar w:fldCharType="begin"/>
        </w:r>
        <w:r>
          <w:rPr>
            <w:noProof/>
            <w:webHidden/>
          </w:rPr>
          <w:instrText xml:space="preserve"> PAGEREF _Toc55308628 \h </w:instrText>
        </w:r>
        <w:r>
          <w:rPr>
            <w:noProof/>
            <w:webHidden/>
          </w:rPr>
        </w:r>
        <w:r>
          <w:rPr>
            <w:noProof/>
            <w:webHidden/>
          </w:rPr>
          <w:fldChar w:fldCharType="separate"/>
        </w:r>
        <w:r>
          <w:rPr>
            <w:noProof/>
            <w:webHidden/>
          </w:rPr>
          <w:t>16</w:t>
        </w:r>
        <w:r>
          <w:rPr>
            <w:noProof/>
            <w:webHidden/>
          </w:rPr>
          <w:fldChar w:fldCharType="end"/>
        </w:r>
      </w:hyperlink>
    </w:p>
    <w:p w14:paraId="5E374AF2" w14:textId="0EBFD8AD" w:rsidR="007B57DF" w:rsidRDefault="007B57DF">
      <w:pPr>
        <w:pStyle w:val="Inhopg2"/>
        <w:tabs>
          <w:tab w:val="left" w:pos="800"/>
          <w:tab w:val="right" w:pos="8779"/>
        </w:tabs>
        <w:rPr>
          <w:rFonts w:eastAsiaTheme="minorEastAsia" w:cstheme="minorBidi"/>
          <w:i w:val="0"/>
          <w:iCs w:val="0"/>
          <w:noProof/>
          <w:sz w:val="22"/>
          <w:szCs w:val="22"/>
        </w:rPr>
      </w:pPr>
      <w:hyperlink w:anchor="_Toc55308629" w:history="1">
        <w:r w:rsidRPr="00384079">
          <w:rPr>
            <w:rStyle w:val="Hyperlink"/>
            <w:noProof/>
          </w:rPr>
          <w:t>4.7</w:t>
        </w:r>
        <w:r>
          <w:rPr>
            <w:rFonts w:eastAsiaTheme="minorEastAsia" w:cstheme="minorBidi"/>
            <w:i w:val="0"/>
            <w:iCs w:val="0"/>
            <w:noProof/>
            <w:sz w:val="22"/>
            <w:szCs w:val="22"/>
          </w:rPr>
          <w:tab/>
        </w:r>
        <w:r w:rsidRPr="00384079">
          <w:rPr>
            <w:rStyle w:val="Hyperlink"/>
            <w:noProof/>
          </w:rPr>
          <w:t>Eisen/normen voor 3D-modellen van RWS Objecten en/of omgevingsobjecten</w:t>
        </w:r>
        <w:r>
          <w:rPr>
            <w:noProof/>
            <w:webHidden/>
          </w:rPr>
          <w:tab/>
        </w:r>
        <w:r>
          <w:rPr>
            <w:noProof/>
            <w:webHidden/>
          </w:rPr>
          <w:fldChar w:fldCharType="begin"/>
        </w:r>
        <w:r>
          <w:rPr>
            <w:noProof/>
            <w:webHidden/>
          </w:rPr>
          <w:instrText xml:space="preserve"> PAGEREF _Toc55308629 \h </w:instrText>
        </w:r>
        <w:r>
          <w:rPr>
            <w:noProof/>
            <w:webHidden/>
          </w:rPr>
        </w:r>
        <w:r>
          <w:rPr>
            <w:noProof/>
            <w:webHidden/>
          </w:rPr>
          <w:fldChar w:fldCharType="separate"/>
        </w:r>
        <w:r>
          <w:rPr>
            <w:noProof/>
            <w:webHidden/>
          </w:rPr>
          <w:t>17</w:t>
        </w:r>
        <w:r>
          <w:rPr>
            <w:noProof/>
            <w:webHidden/>
          </w:rPr>
          <w:fldChar w:fldCharType="end"/>
        </w:r>
      </w:hyperlink>
    </w:p>
    <w:p w14:paraId="0A431C87" w14:textId="49783F23" w:rsidR="007B57DF" w:rsidRDefault="007B57DF">
      <w:pPr>
        <w:pStyle w:val="Inhopg2"/>
        <w:tabs>
          <w:tab w:val="left" w:pos="800"/>
          <w:tab w:val="right" w:pos="8779"/>
        </w:tabs>
        <w:rPr>
          <w:rFonts w:eastAsiaTheme="minorEastAsia" w:cstheme="minorBidi"/>
          <w:i w:val="0"/>
          <w:iCs w:val="0"/>
          <w:noProof/>
          <w:sz w:val="22"/>
          <w:szCs w:val="22"/>
        </w:rPr>
      </w:pPr>
      <w:hyperlink w:anchor="_Toc55308630" w:history="1">
        <w:r w:rsidRPr="00384079">
          <w:rPr>
            <w:rStyle w:val="Hyperlink"/>
            <w:noProof/>
          </w:rPr>
          <w:t>4.8</w:t>
        </w:r>
        <w:r>
          <w:rPr>
            <w:rFonts w:eastAsiaTheme="minorEastAsia" w:cstheme="minorBidi"/>
            <w:i w:val="0"/>
            <w:iCs w:val="0"/>
            <w:noProof/>
            <w:sz w:val="22"/>
            <w:szCs w:val="22"/>
          </w:rPr>
          <w:tab/>
        </w:r>
        <w:r w:rsidRPr="00384079">
          <w:rPr>
            <w:rStyle w:val="Hyperlink"/>
            <w:noProof/>
          </w:rPr>
          <w:t>Eisen/normen voor 3D-scans van RWS Objecten en/of omgevingsobjecten</w:t>
        </w:r>
        <w:r>
          <w:rPr>
            <w:noProof/>
            <w:webHidden/>
          </w:rPr>
          <w:tab/>
        </w:r>
        <w:r>
          <w:rPr>
            <w:noProof/>
            <w:webHidden/>
          </w:rPr>
          <w:fldChar w:fldCharType="begin"/>
        </w:r>
        <w:r>
          <w:rPr>
            <w:noProof/>
            <w:webHidden/>
          </w:rPr>
          <w:instrText xml:space="preserve"> PAGEREF _Toc55308630 \h </w:instrText>
        </w:r>
        <w:r>
          <w:rPr>
            <w:noProof/>
            <w:webHidden/>
          </w:rPr>
        </w:r>
        <w:r>
          <w:rPr>
            <w:noProof/>
            <w:webHidden/>
          </w:rPr>
          <w:fldChar w:fldCharType="separate"/>
        </w:r>
        <w:r>
          <w:rPr>
            <w:noProof/>
            <w:webHidden/>
          </w:rPr>
          <w:t>17</w:t>
        </w:r>
        <w:r>
          <w:rPr>
            <w:noProof/>
            <w:webHidden/>
          </w:rPr>
          <w:fldChar w:fldCharType="end"/>
        </w:r>
      </w:hyperlink>
    </w:p>
    <w:p w14:paraId="4BAA2F20" w14:textId="082BBC2E" w:rsidR="007B57DF" w:rsidRDefault="007B57DF" w:rsidP="007B57DF">
      <w:pPr>
        <w:pStyle w:val="Inhopg1"/>
        <w:rPr>
          <w:rFonts w:eastAsiaTheme="minorEastAsia" w:cstheme="minorBidi"/>
          <w:noProof/>
          <w:sz w:val="22"/>
          <w:szCs w:val="22"/>
        </w:rPr>
      </w:pPr>
      <w:hyperlink w:anchor="_Toc55308631" w:history="1">
        <w:r w:rsidRPr="00384079">
          <w:rPr>
            <w:rStyle w:val="Hyperlink"/>
            <w:noProof/>
          </w:rPr>
          <w:t>5</w:t>
        </w:r>
        <w:r>
          <w:rPr>
            <w:rFonts w:eastAsiaTheme="minorEastAsia" w:cstheme="minorBidi"/>
            <w:noProof/>
            <w:sz w:val="22"/>
            <w:szCs w:val="22"/>
          </w:rPr>
          <w:tab/>
        </w:r>
        <w:r w:rsidRPr="00384079">
          <w:rPr>
            <w:rStyle w:val="Hyperlink"/>
            <w:noProof/>
          </w:rPr>
          <w:t>Eisenspecificaties in de specifieke ILS</w:t>
        </w:r>
        <w:r>
          <w:rPr>
            <w:noProof/>
            <w:webHidden/>
          </w:rPr>
          <w:tab/>
        </w:r>
        <w:r>
          <w:rPr>
            <w:noProof/>
            <w:webHidden/>
          </w:rPr>
          <w:fldChar w:fldCharType="begin"/>
        </w:r>
        <w:r>
          <w:rPr>
            <w:noProof/>
            <w:webHidden/>
          </w:rPr>
          <w:instrText xml:space="preserve"> PAGEREF _Toc55308631 \h </w:instrText>
        </w:r>
        <w:r>
          <w:rPr>
            <w:noProof/>
            <w:webHidden/>
          </w:rPr>
        </w:r>
        <w:r>
          <w:rPr>
            <w:noProof/>
            <w:webHidden/>
          </w:rPr>
          <w:fldChar w:fldCharType="separate"/>
        </w:r>
        <w:r>
          <w:rPr>
            <w:noProof/>
            <w:webHidden/>
          </w:rPr>
          <w:t>18</w:t>
        </w:r>
        <w:r>
          <w:rPr>
            <w:noProof/>
            <w:webHidden/>
          </w:rPr>
          <w:fldChar w:fldCharType="end"/>
        </w:r>
      </w:hyperlink>
    </w:p>
    <w:p w14:paraId="5ADEAE6C" w14:textId="5E00FE13" w:rsidR="007B57DF" w:rsidRDefault="007B57DF">
      <w:pPr>
        <w:pStyle w:val="Inhopg2"/>
        <w:tabs>
          <w:tab w:val="left" w:pos="800"/>
          <w:tab w:val="right" w:pos="8779"/>
        </w:tabs>
        <w:rPr>
          <w:rFonts w:eastAsiaTheme="minorEastAsia" w:cstheme="minorBidi"/>
          <w:i w:val="0"/>
          <w:iCs w:val="0"/>
          <w:noProof/>
          <w:sz w:val="22"/>
          <w:szCs w:val="22"/>
        </w:rPr>
      </w:pPr>
      <w:hyperlink w:anchor="_Toc55308632" w:history="1">
        <w:r w:rsidRPr="00384079">
          <w:rPr>
            <w:rStyle w:val="Hyperlink"/>
            <w:noProof/>
          </w:rPr>
          <w:t>5.1</w:t>
        </w:r>
        <w:r>
          <w:rPr>
            <w:rFonts w:eastAsiaTheme="minorEastAsia" w:cstheme="minorBidi"/>
            <w:i w:val="0"/>
            <w:iCs w:val="0"/>
            <w:noProof/>
            <w:sz w:val="22"/>
            <w:szCs w:val="22"/>
          </w:rPr>
          <w:tab/>
        </w:r>
        <w:r w:rsidRPr="00384079">
          <w:rPr>
            <w:rStyle w:val="Hyperlink"/>
            <w:noProof/>
          </w:rPr>
          <w:t>Gebruik eisenspecificaties</w:t>
        </w:r>
        <w:r>
          <w:rPr>
            <w:noProof/>
            <w:webHidden/>
          </w:rPr>
          <w:tab/>
        </w:r>
        <w:r>
          <w:rPr>
            <w:noProof/>
            <w:webHidden/>
          </w:rPr>
          <w:fldChar w:fldCharType="begin"/>
        </w:r>
        <w:r>
          <w:rPr>
            <w:noProof/>
            <w:webHidden/>
          </w:rPr>
          <w:instrText xml:space="preserve"> PAGEREF _Toc55308632 \h </w:instrText>
        </w:r>
        <w:r>
          <w:rPr>
            <w:noProof/>
            <w:webHidden/>
          </w:rPr>
        </w:r>
        <w:r>
          <w:rPr>
            <w:noProof/>
            <w:webHidden/>
          </w:rPr>
          <w:fldChar w:fldCharType="separate"/>
        </w:r>
        <w:r>
          <w:rPr>
            <w:noProof/>
            <w:webHidden/>
          </w:rPr>
          <w:t>18</w:t>
        </w:r>
        <w:r>
          <w:rPr>
            <w:noProof/>
            <w:webHidden/>
          </w:rPr>
          <w:fldChar w:fldCharType="end"/>
        </w:r>
      </w:hyperlink>
    </w:p>
    <w:p w14:paraId="2BD6503C" w14:textId="6906B0E6" w:rsidR="007B57DF" w:rsidRDefault="007B57DF" w:rsidP="007B57DF">
      <w:pPr>
        <w:pStyle w:val="Inhopg1"/>
        <w:rPr>
          <w:rFonts w:eastAsiaTheme="minorEastAsia" w:cstheme="minorBidi"/>
          <w:noProof/>
          <w:sz w:val="22"/>
          <w:szCs w:val="22"/>
        </w:rPr>
      </w:pPr>
      <w:hyperlink w:anchor="_Toc55308633" w:history="1">
        <w:r w:rsidRPr="00384079">
          <w:rPr>
            <w:rStyle w:val="Hyperlink"/>
            <w:noProof/>
          </w:rPr>
          <w:t>6</w:t>
        </w:r>
        <w:r>
          <w:rPr>
            <w:rFonts w:eastAsiaTheme="minorEastAsia" w:cstheme="minorBidi"/>
            <w:noProof/>
            <w:sz w:val="22"/>
            <w:szCs w:val="22"/>
          </w:rPr>
          <w:tab/>
        </w:r>
        <w:r w:rsidRPr="00384079">
          <w:rPr>
            <w:rStyle w:val="Hyperlink"/>
            <w:noProof/>
          </w:rPr>
          <w:t>Bijlagen</w:t>
        </w:r>
        <w:r>
          <w:rPr>
            <w:noProof/>
            <w:webHidden/>
          </w:rPr>
          <w:tab/>
        </w:r>
        <w:r>
          <w:rPr>
            <w:noProof/>
            <w:webHidden/>
          </w:rPr>
          <w:fldChar w:fldCharType="begin"/>
        </w:r>
        <w:r>
          <w:rPr>
            <w:noProof/>
            <w:webHidden/>
          </w:rPr>
          <w:instrText xml:space="preserve"> PAGEREF _Toc55308633 \h </w:instrText>
        </w:r>
        <w:r>
          <w:rPr>
            <w:noProof/>
            <w:webHidden/>
          </w:rPr>
        </w:r>
        <w:r>
          <w:rPr>
            <w:noProof/>
            <w:webHidden/>
          </w:rPr>
          <w:fldChar w:fldCharType="separate"/>
        </w:r>
        <w:r>
          <w:rPr>
            <w:noProof/>
            <w:webHidden/>
          </w:rPr>
          <w:t>19</w:t>
        </w:r>
        <w:r>
          <w:rPr>
            <w:noProof/>
            <w:webHidden/>
          </w:rPr>
          <w:fldChar w:fldCharType="end"/>
        </w:r>
      </w:hyperlink>
    </w:p>
    <w:p w14:paraId="57D0CFF5" w14:textId="5144768C" w:rsidR="007B57DF" w:rsidRDefault="007B57DF">
      <w:pPr>
        <w:pStyle w:val="Inhopg2"/>
        <w:tabs>
          <w:tab w:val="left" w:pos="800"/>
          <w:tab w:val="right" w:pos="8779"/>
        </w:tabs>
        <w:rPr>
          <w:rFonts w:eastAsiaTheme="minorEastAsia" w:cstheme="minorBidi"/>
          <w:i w:val="0"/>
          <w:iCs w:val="0"/>
          <w:noProof/>
          <w:sz w:val="22"/>
          <w:szCs w:val="22"/>
        </w:rPr>
      </w:pPr>
      <w:hyperlink w:anchor="_Toc55308634" w:history="1">
        <w:r w:rsidRPr="00384079">
          <w:rPr>
            <w:rStyle w:val="Hyperlink"/>
            <w:noProof/>
          </w:rPr>
          <w:t>6.1</w:t>
        </w:r>
        <w:r>
          <w:rPr>
            <w:rFonts w:eastAsiaTheme="minorEastAsia" w:cstheme="minorBidi"/>
            <w:i w:val="0"/>
            <w:iCs w:val="0"/>
            <w:noProof/>
            <w:sz w:val="22"/>
            <w:szCs w:val="22"/>
          </w:rPr>
          <w:tab/>
        </w:r>
        <w:r w:rsidRPr="00384079">
          <w:rPr>
            <w:rStyle w:val="Hyperlink"/>
            <w:noProof/>
          </w:rPr>
          <w:t>Bijlage A – Beslisdiagram</w:t>
        </w:r>
        <w:r>
          <w:rPr>
            <w:noProof/>
            <w:webHidden/>
          </w:rPr>
          <w:tab/>
        </w:r>
        <w:r>
          <w:rPr>
            <w:noProof/>
            <w:webHidden/>
          </w:rPr>
          <w:fldChar w:fldCharType="begin"/>
        </w:r>
        <w:r>
          <w:rPr>
            <w:noProof/>
            <w:webHidden/>
          </w:rPr>
          <w:instrText xml:space="preserve"> PAGEREF _Toc55308634 \h </w:instrText>
        </w:r>
        <w:r>
          <w:rPr>
            <w:noProof/>
            <w:webHidden/>
          </w:rPr>
        </w:r>
        <w:r>
          <w:rPr>
            <w:noProof/>
            <w:webHidden/>
          </w:rPr>
          <w:fldChar w:fldCharType="separate"/>
        </w:r>
        <w:r>
          <w:rPr>
            <w:noProof/>
            <w:webHidden/>
          </w:rPr>
          <w:t>19</w:t>
        </w:r>
        <w:r>
          <w:rPr>
            <w:noProof/>
            <w:webHidden/>
          </w:rPr>
          <w:fldChar w:fldCharType="end"/>
        </w:r>
      </w:hyperlink>
    </w:p>
    <w:p w14:paraId="5D61D295" w14:textId="00C6D2C2" w:rsidR="00955ECF" w:rsidRPr="002D7AD6" w:rsidRDefault="004B0526" w:rsidP="00426FCF">
      <w:pPr>
        <w:tabs>
          <w:tab w:val="left" w:pos="567"/>
          <w:tab w:val="right" w:pos="9070"/>
        </w:tabs>
        <w:rPr>
          <w:b/>
          <w:sz w:val="22"/>
          <w:szCs w:val="22"/>
        </w:rPr>
      </w:pPr>
      <w:r w:rsidRPr="002D7AD6">
        <w:rPr>
          <w:b/>
          <w:sz w:val="22"/>
          <w:szCs w:val="22"/>
        </w:rPr>
        <w:fldChar w:fldCharType="end"/>
      </w:r>
      <w:r w:rsidR="00955ECF" w:rsidRPr="002D7AD6">
        <w:rPr>
          <w:b/>
          <w:sz w:val="28"/>
          <w:szCs w:val="28"/>
        </w:rPr>
        <w:br w:type="page"/>
      </w:r>
    </w:p>
    <w:p w14:paraId="2E2CDA86" w14:textId="52022062" w:rsidR="00D40F12" w:rsidRPr="002D7AD6" w:rsidRDefault="0076380B" w:rsidP="0076380B">
      <w:pPr>
        <w:pStyle w:val="Ondertitel"/>
        <w:rPr>
          <w:rStyle w:val="StijlSubtielebenadrukking14ptVetAangepastekleurRGB0"/>
        </w:rPr>
      </w:pPr>
      <w:bookmarkStart w:id="10" w:name="_Toc10817407"/>
      <w:r w:rsidRPr="002D7AD6">
        <w:rPr>
          <w:rStyle w:val="StijlSubtielebenadrukking14ptVetAangepastekleurRGB0"/>
        </w:rPr>
        <w:lastRenderedPageBreak/>
        <w:t>Versiebeheer</w:t>
      </w:r>
      <w:bookmarkEnd w:id="10"/>
    </w:p>
    <w:p w14:paraId="09C82518" w14:textId="77777777" w:rsidR="00015454" w:rsidRPr="002D7AD6" w:rsidRDefault="00015454" w:rsidP="00426FCF">
      <w:pPr>
        <w:tabs>
          <w:tab w:val="left" w:pos="567"/>
          <w:tab w:val="right" w:pos="9070"/>
        </w:tabs>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059"/>
        <w:gridCol w:w="1276"/>
        <w:gridCol w:w="4819"/>
        <w:gridCol w:w="1351"/>
      </w:tblGrid>
      <w:tr w:rsidR="00D76364" w:rsidRPr="002D7AD6" w14:paraId="6FD50EA8" w14:textId="77777777" w:rsidTr="001F2E63">
        <w:tc>
          <w:tcPr>
            <w:tcW w:w="779" w:type="dxa"/>
            <w:tcBorders>
              <w:bottom w:val="double" w:sz="4" w:space="0" w:color="auto"/>
            </w:tcBorders>
          </w:tcPr>
          <w:p w14:paraId="5E43B819" w14:textId="77777777" w:rsidR="00094657" w:rsidRPr="002D7AD6" w:rsidRDefault="00094657" w:rsidP="00426FCF">
            <w:pPr>
              <w:tabs>
                <w:tab w:val="left" w:pos="567"/>
                <w:tab w:val="right" w:pos="9070"/>
              </w:tabs>
              <w:rPr>
                <w:b/>
                <w:i/>
                <w:sz w:val="18"/>
                <w:szCs w:val="20"/>
              </w:rPr>
            </w:pPr>
            <w:r w:rsidRPr="002D7AD6">
              <w:rPr>
                <w:b/>
                <w:i/>
                <w:sz w:val="18"/>
                <w:szCs w:val="20"/>
              </w:rPr>
              <w:t>Versie</w:t>
            </w:r>
          </w:p>
        </w:tc>
        <w:tc>
          <w:tcPr>
            <w:tcW w:w="1059" w:type="dxa"/>
            <w:tcBorders>
              <w:bottom w:val="double" w:sz="4" w:space="0" w:color="auto"/>
            </w:tcBorders>
          </w:tcPr>
          <w:p w14:paraId="66FA81A1" w14:textId="77777777" w:rsidR="00094657" w:rsidRPr="002D7AD6" w:rsidRDefault="00094657" w:rsidP="00426FCF">
            <w:pPr>
              <w:tabs>
                <w:tab w:val="left" w:pos="567"/>
                <w:tab w:val="right" w:pos="9070"/>
              </w:tabs>
              <w:rPr>
                <w:b/>
                <w:i/>
                <w:sz w:val="18"/>
                <w:szCs w:val="20"/>
              </w:rPr>
            </w:pPr>
            <w:r w:rsidRPr="002D7AD6">
              <w:rPr>
                <w:b/>
                <w:i/>
                <w:sz w:val="18"/>
                <w:szCs w:val="20"/>
              </w:rPr>
              <w:t>Status</w:t>
            </w:r>
          </w:p>
        </w:tc>
        <w:tc>
          <w:tcPr>
            <w:tcW w:w="1276" w:type="dxa"/>
            <w:tcBorders>
              <w:bottom w:val="double" w:sz="4" w:space="0" w:color="auto"/>
            </w:tcBorders>
          </w:tcPr>
          <w:p w14:paraId="334BE291" w14:textId="77777777" w:rsidR="00094657" w:rsidRPr="002D7AD6" w:rsidRDefault="00094657" w:rsidP="00426FCF">
            <w:pPr>
              <w:tabs>
                <w:tab w:val="left" w:pos="567"/>
                <w:tab w:val="right" w:pos="9070"/>
              </w:tabs>
              <w:rPr>
                <w:b/>
                <w:i/>
                <w:sz w:val="18"/>
                <w:szCs w:val="20"/>
              </w:rPr>
            </w:pPr>
            <w:r w:rsidRPr="002D7AD6">
              <w:rPr>
                <w:b/>
                <w:i/>
                <w:sz w:val="18"/>
                <w:szCs w:val="20"/>
              </w:rPr>
              <w:t>Datum</w:t>
            </w:r>
          </w:p>
        </w:tc>
        <w:tc>
          <w:tcPr>
            <w:tcW w:w="4819" w:type="dxa"/>
            <w:tcBorders>
              <w:bottom w:val="double" w:sz="4" w:space="0" w:color="auto"/>
            </w:tcBorders>
          </w:tcPr>
          <w:p w14:paraId="013FAFCB" w14:textId="4C9AB535" w:rsidR="00094657" w:rsidRPr="002D7AD6" w:rsidRDefault="00094657" w:rsidP="00426FCF">
            <w:pPr>
              <w:tabs>
                <w:tab w:val="left" w:pos="567"/>
                <w:tab w:val="right" w:pos="9070"/>
              </w:tabs>
              <w:rPr>
                <w:b/>
                <w:i/>
                <w:sz w:val="18"/>
                <w:szCs w:val="20"/>
              </w:rPr>
            </w:pPr>
            <w:r w:rsidRPr="002D7AD6">
              <w:rPr>
                <w:b/>
                <w:i/>
                <w:sz w:val="18"/>
                <w:szCs w:val="20"/>
              </w:rPr>
              <w:t xml:space="preserve">Toelichting </w:t>
            </w:r>
          </w:p>
        </w:tc>
        <w:tc>
          <w:tcPr>
            <w:tcW w:w="1351" w:type="dxa"/>
            <w:tcBorders>
              <w:bottom w:val="double" w:sz="4" w:space="0" w:color="auto"/>
            </w:tcBorders>
          </w:tcPr>
          <w:p w14:paraId="0347AD6E" w14:textId="08E6803E" w:rsidR="00094657" w:rsidRPr="002D7AD6" w:rsidRDefault="00D76364" w:rsidP="00426FCF">
            <w:pPr>
              <w:tabs>
                <w:tab w:val="left" w:pos="567"/>
                <w:tab w:val="right" w:pos="9070"/>
              </w:tabs>
              <w:rPr>
                <w:b/>
                <w:i/>
                <w:sz w:val="18"/>
                <w:szCs w:val="20"/>
              </w:rPr>
            </w:pPr>
            <w:r w:rsidRPr="002D7AD6">
              <w:rPr>
                <w:b/>
                <w:i/>
                <w:sz w:val="18"/>
                <w:szCs w:val="20"/>
              </w:rPr>
              <w:t>Auteur(s)</w:t>
            </w:r>
          </w:p>
        </w:tc>
      </w:tr>
      <w:tr w:rsidR="00D76364" w:rsidRPr="002D7AD6" w14:paraId="32256B8C" w14:textId="77777777" w:rsidTr="001F2E63">
        <w:tc>
          <w:tcPr>
            <w:tcW w:w="779" w:type="dxa"/>
            <w:vMerge w:val="restart"/>
            <w:tcBorders>
              <w:top w:val="double" w:sz="4" w:space="0" w:color="auto"/>
            </w:tcBorders>
          </w:tcPr>
          <w:p w14:paraId="5BA02320" w14:textId="34266431" w:rsidR="00D76364" w:rsidRPr="002D7AD6" w:rsidRDefault="00E05E42" w:rsidP="00426FCF">
            <w:pPr>
              <w:tabs>
                <w:tab w:val="left" w:pos="567"/>
                <w:tab w:val="right" w:pos="9070"/>
              </w:tabs>
              <w:rPr>
                <w:bCs/>
                <w:sz w:val="18"/>
                <w:szCs w:val="20"/>
              </w:rPr>
            </w:pPr>
            <w:r>
              <w:rPr>
                <w:bCs/>
                <w:sz w:val="18"/>
                <w:szCs w:val="20"/>
              </w:rPr>
              <w:t>1.0</w:t>
            </w:r>
          </w:p>
        </w:tc>
        <w:tc>
          <w:tcPr>
            <w:tcW w:w="1059" w:type="dxa"/>
            <w:tcBorders>
              <w:top w:val="double" w:sz="4" w:space="0" w:color="auto"/>
            </w:tcBorders>
          </w:tcPr>
          <w:p w14:paraId="297056EC" w14:textId="1266658D" w:rsidR="00D76364" w:rsidRPr="002D7AD6" w:rsidRDefault="00E05E42" w:rsidP="00426FCF">
            <w:pPr>
              <w:rPr>
                <w:sz w:val="18"/>
              </w:rPr>
            </w:pPr>
            <w:r>
              <w:rPr>
                <w:bCs/>
                <w:sz w:val="18"/>
                <w:szCs w:val="20"/>
              </w:rPr>
              <w:t>Definitief</w:t>
            </w:r>
          </w:p>
        </w:tc>
        <w:tc>
          <w:tcPr>
            <w:tcW w:w="1276" w:type="dxa"/>
            <w:tcBorders>
              <w:top w:val="double" w:sz="4" w:space="0" w:color="auto"/>
            </w:tcBorders>
          </w:tcPr>
          <w:p w14:paraId="55C35C79" w14:textId="7B890E45" w:rsidR="00D76364" w:rsidRPr="002D7AD6" w:rsidRDefault="00E05E42" w:rsidP="00426FCF">
            <w:pPr>
              <w:tabs>
                <w:tab w:val="left" w:pos="567"/>
                <w:tab w:val="right" w:pos="9070"/>
              </w:tabs>
              <w:rPr>
                <w:bCs/>
                <w:sz w:val="18"/>
                <w:szCs w:val="20"/>
              </w:rPr>
            </w:pPr>
            <w:r>
              <w:rPr>
                <w:bCs/>
                <w:sz w:val="18"/>
                <w:szCs w:val="20"/>
              </w:rPr>
              <w:t>0</w:t>
            </w:r>
            <w:r w:rsidR="003D1010">
              <w:rPr>
                <w:bCs/>
                <w:sz w:val="18"/>
                <w:szCs w:val="20"/>
              </w:rPr>
              <w:t>3</w:t>
            </w:r>
            <w:r w:rsidR="000A483D">
              <w:rPr>
                <w:bCs/>
                <w:sz w:val="18"/>
                <w:szCs w:val="20"/>
              </w:rPr>
              <w:t>-</w:t>
            </w:r>
            <w:r>
              <w:rPr>
                <w:bCs/>
                <w:sz w:val="18"/>
                <w:szCs w:val="20"/>
              </w:rPr>
              <w:t>1</w:t>
            </w:r>
            <w:r w:rsidR="003D1010">
              <w:rPr>
                <w:bCs/>
                <w:sz w:val="18"/>
                <w:szCs w:val="20"/>
              </w:rPr>
              <w:t>1</w:t>
            </w:r>
            <w:r w:rsidR="00D76364" w:rsidRPr="002D7AD6">
              <w:rPr>
                <w:bCs/>
                <w:sz w:val="18"/>
                <w:szCs w:val="20"/>
              </w:rPr>
              <w:t>-20</w:t>
            </w:r>
            <w:r w:rsidR="0082619C">
              <w:rPr>
                <w:bCs/>
                <w:sz w:val="18"/>
                <w:szCs w:val="20"/>
              </w:rPr>
              <w:t>20</w:t>
            </w:r>
          </w:p>
        </w:tc>
        <w:tc>
          <w:tcPr>
            <w:tcW w:w="4819" w:type="dxa"/>
            <w:tcBorders>
              <w:top w:val="double" w:sz="4" w:space="0" w:color="auto"/>
            </w:tcBorders>
          </w:tcPr>
          <w:p w14:paraId="42BF6566" w14:textId="2449ECB4" w:rsidR="00D76364" w:rsidRPr="002D7AD6" w:rsidRDefault="001F43DA" w:rsidP="00426FCF">
            <w:pPr>
              <w:tabs>
                <w:tab w:val="left" w:pos="567"/>
                <w:tab w:val="right" w:pos="9070"/>
              </w:tabs>
              <w:rPr>
                <w:bCs/>
                <w:sz w:val="18"/>
                <w:szCs w:val="20"/>
              </w:rPr>
            </w:pPr>
            <w:r w:rsidRPr="002D7AD6">
              <w:rPr>
                <w:bCs/>
                <w:sz w:val="18"/>
                <w:szCs w:val="20"/>
              </w:rPr>
              <w:t>Aangeboden versie</w:t>
            </w:r>
          </w:p>
        </w:tc>
        <w:tc>
          <w:tcPr>
            <w:tcW w:w="1351" w:type="dxa"/>
            <w:tcBorders>
              <w:top w:val="double" w:sz="4" w:space="0" w:color="auto"/>
            </w:tcBorders>
          </w:tcPr>
          <w:p w14:paraId="43A1D2EB" w14:textId="2D78919B" w:rsidR="00D76364" w:rsidRPr="002D7AD6" w:rsidRDefault="00D86A86" w:rsidP="00426FCF">
            <w:pPr>
              <w:tabs>
                <w:tab w:val="left" w:pos="567"/>
                <w:tab w:val="right" w:pos="9070"/>
              </w:tabs>
              <w:rPr>
                <w:bCs/>
                <w:sz w:val="18"/>
                <w:szCs w:val="20"/>
              </w:rPr>
            </w:pPr>
            <w:r>
              <w:rPr>
                <w:bCs/>
                <w:sz w:val="18"/>
                <w:szCs w:val="20"/>
              </w:rPr>
              <w:t>RBU &amp;</w:t>
            </w:r>
            <w:r w:rsidR="00E100BE">
              <w:rPr>
                <w:bCs/>
                <w:sz w:val="18"/>
                <w:szCs w:val="20"/>
              </w:rPr>
              <w:t xml:space="preserve"> WJA</w:t>
            </w:r>
          </w:p>
        </w:tc>
      </w:tr>
      <w:tr w:rsidR="00D76364" w:rsidRPr="002D7AD6" w14:paraId="264E7231" w14:textId="77777777" w:rsidTr="001F2E63">
        <w:tc>
          <w:tcPr>
            <w:tcW w:w="779" w:type="dxa"/>
            <w:vMerge/>
          </w:tcPr>
          <w:p w14:paraId="609B9C18" w14:textId="783E07D3" w:rsidR="00D76364" w:rsidRPr="002D7AD6" w:rsidRDefault="00D76364" w:rsidP="00426FCF">
            <w:pPr>
              <w:tabs>
                <w:tab w:val="left" w:pos="567"/>
                <w:tab w:val="right" w:pos="9070"/>
              </w:tabs>
              <w:rPr>
                <w:bCs/>
                <w:sz w:val="18"/>
                <w:szCs w:val="20"/>
              </w:rPr>
            </w:pPr>
          </w:p>
        </w:tc>
        <w:tc>
          <w:tcPr>
            <w:tcW w:w="1059" w:type="dxa"/>
          </w:tcPr>
          <w:p w14:paraId="4CC03470" w14:textId="0C75FF59" w:rsidR="00D76364" w:rsidRPr="002D7AD6" w:rsidRDefault="00D76364" w:rsidP="00426FCF">
            <w:pPr>
              <w:rPr>
                <w:sz w:val="18"/>
              </w:rPr>
            </w:pPr>
            <w:r w:rsidRPr="002D7AD6">
              <w:rPr>
                <w:sz w:val="18"/>
              </w:rPr>
              <w:t>distributie</w:t>
            </w:r>
          </w:p>
        </w:tc>
        <w:tc>
          <w:tcPr>
            <w:tcW w:w="7446" w:type="dxa"/>
            <w:gridSpan w:val="3"/>
          </w:tcPr>
          <w:p w14:paraId="14B6079B" w14:textId="2ADA6E4B" w:rsidR="00D76364" w:rsidRPr="002D7AD6" w:rsidRDefault="00D76364" w:rsidP="00426FCF">
            <w:pPr>
              <w:tabs>
                <w:tab w:val="left" w:pos="567"/>
                <w:tab w:val="right" w:pos="9070"/>
              </w:tabs>
              <w:rPr>
                <w:bCs/>
                <w:sz w:val="18"/>
                <w:szCs w:val="20"/>
              </w:rPr>
            </w:pPr>
          </w:p>
        </w:tc>
      </w:tr>
    </w:tbl>
    <w:p w14:paraId="439B1D64" w14:textId="3FDE8C89" w:rsidR="0076380B" w:rsidRDefault="0076380B">
      <w:pPr>
        <w:spacing w:line="240" w:lineRule="auto"/>
        <w:rPr>
          <w:rFonts w:cs="Arial"/>
          <w:bCs/>
          <w:caps/>
          <w:color w:val="00B0F0"/>
          <w:kern w:val="32"/>
          <w:sz w:val="28"/>
          <w:szCs w:val="32"/>
        </w:rPr>
      </w:pPr>
    </w:p>
    <w:p w14:paraId="57C22A5A" w14:textId="4EDF9C94" w:rsidR="00E05E42" w:rsidRDefault="00E05E42" w:rsidP="00E05E42">
      <w:pPr>
        <w:rPr>
          <w:rFonts w:cs="Arial"/>
          <w:bCs/>
          <w:caps/>
          <w:color w:val="00B0F0"/>
          <w:kern w:val="32"/>
          <w:sz w:val="28"/>
          <w:szCs w:val="32"/>
        </w:rPr>
      </w:pPr>
    </w:p>
    <w:p w14:paraId="7386CA74" w14:textId="0ECF4358" w:rsidR="00E05E42" w:rsidRPr="00E05E42" w:rsidRDefault="00E05E42" w:rsidP="00E05E42">
      <w:pPr>
        <w:tabs>
          <w:tab w:val="left" w:pos="2992"/>
        </w:tabs>
        <w:rPr>
          <w:rFonts w:cs="Arial"/>
          <w:sz w:val="28"/>
          <w:szCs w:val="32"/>
        </w:rPr>
      </w:pPr>
      <w:r>
        <w:rPr>
          <w:rFonts w:cs="Arial"/>
          <w:sz w:val="28"/>
          <w:szCs w:val="32"/>
        </w:rPr>
        <w:tab/>
      </w:r>
    </w:p>
    <w:p w14:paraId="713EB9F0" w14:textId="7449A40A" w:rsidR="00C313D3" w:rsidRPr="002D7AD6" w:rsidRDefault="00C313D3" w:rsidP="001159D4">
      <w:pPr>
        <w:pStyle w:val="Kop1zondernummer"/>
        <w:rPr>
          <w:rStyle w:val="StijlSubtielebenadrukking14ptVetAangepastekleurRGB0"/>
          <w:rFonts w:ascii="Museo Sans 300" w:hAnsi="Museo Sans 300"/>
          <w:i w:val="0"/>
          <w:iCs w:val="0"/>
        </w:rPr>
      </w:pPr>
      <w:bookmarkStart w:id="11" w:name="_Toc55308608"/>
      <w:r w:rsidRPr="002D7AD6">
        <w:rPr>
          <w:rStyle w:val="StijlSubtielebenadrukking14ptVetAangepastekleurRGB0"/>
          <w:rFonts w:ascii="Museo Sans 300" w:hAnsi="Museo Sans 300"/>
          <w:i w:val="0"/>
          <w:iCs w:val="0"/>
        </w:rPr>
        <w:lastRenderedPageBreak/>
        <w:t>LEESWIJZER</w:t>
      </w:r>
      <w:bookmarkEnd w:id="11"/>
    </w:p>
    <w:p w14:paraId="337E1E39" w14:textId="61CDB480" w:rsidR="00C313D3" w:rsidRPr="002D7AD6" w:rsidRDefault="00C313D3" w:rsidP="009649E7">
      <w:r w:rsidRPr="002D7AD6">
        <w:t xml:space="preserve">De </w:t>
      </w:r>
      <w:r w:rsidR="00E100BE">
        <w:t>RWS</w:t>
      </w:r>
      <w:r w:rsidRPr="002D7AD6">
        <w:t xml:space="preserve"> </w:t>
      </w:r>
      <w:r w:rsidR="00664D49" w:rsidRPr="002D7AD6">
        <w:t>G</w:t>
      </w:r>
      <w:r w:rsidRPr="002D7AD6">
        <w:t xml:space="preserve">enerieke Informatie Levering Specificatie (ILS) is een contractdocument, waarin is gespecificeerd welke gegevens de </w:t>
      </w:r>
      <w:r w:rsidR="00733A30">
        <w:t>Opdrachtnemer</w:t>
      </w:r>
      <w:r w:rsidRPr="002D7AD6">
        <w:t xml:space="preserve">(ON) naar </w:t>
      </w:r>
      <w:r w:rsidR="00E100BE">
        <w:t>RWS</w:t>
      </w:r>
      <w:r w:rsidRPr="002D7AD6">
        <w:t xml:space="preserve"> </w:t>
      </w:r>
      <w:r w:rsidR="004268FD" w:rsidRPr="002D7AD6">
        <w:t>(</w:t>
      </w:r>
      <w:r w:rsidR="00733A30">
        <w:t>Opdrachtgever</w:t>
      </w:r>
      <w:r w:rsidRPr="002D7AD6">
        <w:t>(OG)</w:t>
      </w:r>
      <w:r w:rsidR="004268FD" w:rsidRPr="002D7AD6">
        <w:t>)</w:t>
      </w:r>
      <w:r w:rsidRPr="002D7AD6">
        <w:t xml:space="preserve"> moet overdragen</w:t>
      </w:r>
      <w:r w:rsidR="004268FD" w:rsidRPr="002D7AD6">
        <w:t xml:space="preserve"> </w:t>
      </w:r>
      <w:r w:rsidR="003F2D9A">
        <w:t xml:space="preserve">bij projecten, </w:t>
      </w:r>
      <w:r w:rsidR="004268FD" w:rsidRPr="002D7AD6">
        <w:t xml:space="preserve">met betrekking tot </w:t>
      </w:r>
      <w:r w:rsidR="003F2D9A">
        <w:t xml:space="preserve">de </w:t>
      </w:r>
      <w:r w:rsidR="004268FD" w:rsidRPr="002D7AD6">
        <w:t>asset</w:t>
      </w:r>
      <w:r w:rsidR="003F2D9A">
        <w:t>s</w:t>
      </w:r>
      <w:r w:rsidRPr="002D7AD6">
        <w:t>. Deze ILS geldt voor alle projecten binnen een contract. Om goed en eenduidig te werken met de</w:t>
      </w:r>
      <w:r w:rsidR="0033641E">
        <w:t xml:space="preserve"> RWS Generieke</w:t>
      </w:r>
      <w:r w:rsidRPr="002D7AD6">
        <w:t xml:space="preserve"> ILS is de </w:t>
      </w:r>
      <w:r w:rsidR="0033641E">
        <w:t>‘W</w:t>
      </w:r>
      <w:r w:rsidRPr="002D7AD6">
        <w:t xml:space="preserve">erkwijzer </w:t>
      </w:r>
      <w:r w:rsidR="0033641E">
        <w:t xml:space="preserve">RWS Generieke ILS’ </w:t>
      </w:r>
      <w:r w:rsidRPr="002D7AD6">
        <w:t>ontwikkeld. De</w:t>
      </w:r>
      <w:r w:rsidR="0033641E">
        <w:t>ze</w:t>
      </w:r>
      <w:r w:rsidRPr="002D7AD6">
        <w:t xml:space="preserve"> werkwijzer is opgebouwd uit verschillende hoofdstukken:</w:t>
      </w:r>
    </w:p>
    <w:p w14:paraId="085A4C7F" w14:textId="774A110F" w:rsidR="00C313D3" w:rsidRPr="002D7AD6" w:rsidRDefault="00C313D3" w:rsidP="003B2432">
      <w:pPr>
        <w:pStyle w:val="Lijstopsomteken"/>
        <w:numPr>
          <w:ilvl w:val="0"/>
          <w:numId w:val="25"/>
        </w:numPr>
      </w:pPr>
      <w:r w:rsidRPr="002D7AD6">
        <w:t>In hoofdstuk 1 leest u de aanleiding, doel</w:t>
      </w:r>
      <w:r w:rsidR="0090332F" w:rsidRPr="002D7AD6">
        <w:t>groep en doel van deze werkwijzer</w:t>
      </w:r>
      <w:r w:rsidRPr="002D7AD6">
        <w:t xml:space="preserve">. Waarom </w:t>
      </w:r>
      <w:r w:rsidR="0090332F" w:rsidRPr="002D7AD6">
        <w:t>is deze werkwijzer tot stand gekomen</w:t>
      </w:r>
      <w:r w:rsidRPr="002D7AD6">
        <w:t xml:space="preserve">? </w:t>
      </w:r>
      <w:r w:rsidR="0090332F" w:rsidRPr="002D7AD6">
        <w:t>Wie gebruiken deze werkwijzer</w:t>
      </w:r>
      <w:r w:rsidRPr="002D7AD6">
        <w:t>?</w:t>
      </w:r>
    </w:p>
    <w:p w14:paraId="6F7D5EB6" w14:textId="729B37CE" w:rsidR="00A562D9" w:rsidRPr="002D7AD6" w:rsidRDefault="00A562D9" w:rsidP="003B2432">
      <w:pPr>
        <w:pStyle w:val="Lijstopsomteken"/>
        <w:numPr>
          <w:ilvl w:val="0"/>
          <w:numId w:val="25"/>
        </w:numPr>
      </w:pPr>
      <w:r w:rsidRPr="002D7AD6">
        <w:t>In hoofdstuk 2 wordt het proces van assetmanagement en gegevensbeheer beschreven. Assetmanagement en gegevensbeheer vormen de basis van een ILS.</w:t>
      </w:r>
    </w:p>
    <w:p w14:paraId="0B356B2C" w14:textId="0E8A5781" w:rsidR="00C313D3" w:rsidRPr="002D7AD6" w:rsidRDefault="00C313D3" w:rsidP="003B2432">
      <w:pPr>
        <w:pStyle w:val="Lijstopsomteken"/>
        <w:numPr>
          <w:ilvl w:val="0"/>
          <w:numId w:val="25"/>
        </w:numPr>
      </w:pPr>
      <w:r w:rsidRPr="002D7AD6">
        <w:t xml:space="preserve">Hoofdstuk </w:t>
      </w:r>
      <w:r w:rsidR="00A562D9" w:rsidRPr="002D7AD6">
        <w:t>3</w:t>
      </w:r>
      <w:r w:rsidRPr="002D7AD6">
        <w:t xml:space="preserve"> </w:t>
      </w:r>
      <w:r w:rsidR="0090332F" w:rsidRPr="002D7AD6">
        <w:t>geeft meer informatie over de ILS</w:t>
      </w:r>
      <w:r w:rsidRPr="002D7AD6">
        <w:t xml:space="preserve">. </w:t>
      </w:r>
      <w:r w:rsidR="0090332F" w:rsidRPr="002D7AD6">
        <w:t>Wat staat er in de ILS? Waarom is de ILS belangrijk</w:t>
      </w:r>
      <w:r w:rsidR="00222F76" w:rsidRPr="002D7AD6">
        <w:t>?</w:t>
      </w:r>
      <w:r w:rsidR="0090332F" w:rsidRPr="002D7AD6">
        <w:t xml:space="preserve"> </w:t>
      </w:r>
      <w:r w:rsidR="00222F76" w:rsidRPr="002D7AD6">
        <w:t>Welke fasen en rollen zijn er</w:t>
      </w:r>
      <w:r w:rsidR="0090332F" w:rsidRPr="002D7AD6">
        <w:t>?</w:t>
      </w:r>
      <w:r w:rsidR="00222F76" w:rsidRPr="002D7AD6">
        <w:t xml:space="preserve"> </w:t>
      </w:r>
    </w:p>
    <w:p w14:paraId="1B5D31F5" w14:textId="5365CDB8" w:rsidR="00C313D3" w:rsidRPr="002D7AD6" w:rsidRDefault="00C313D3" w:rsidP="003B2432">
      <w:pPr>
        <w:pStyle w:val="Lijstopsomteken"/>
        <w:numPr>
          <w:ilvl w:val="0"/>
          <w:numId w:val="25"/>
        </w:numPr>
      </w:pPr>
      <w:r w:rsidRPr="002D7AD6">
        <w:t xml:space="preserve">In hoofdstuk </w:t>
      </w:r>
      <w:r w:rsidR="00A562D9" w:rsidRPr="002D7AD6">
        <w:t>4</w:t>
      </w:r>
      <w:r w:rsidRPr="002D7AD6">
        <w:t xml:space="preserve"> wordt </w:t>
      </w:r>
      <w:r w:rsidR="0090332F" w:rsidRPr="002D7AD6">
        <w:t>beschreven hoe u van een generiek</w:t>
      </w:r>
      <w:r w:rsidR="00664D49" w:rsidRPr="002D7AD6">
        <w:t>e</w:t>
      </w:r>
      <w:r w:rsidR="0090332F" w:rsidRPr="002D7AD6">
        <w:t xml:space="preserve"> tot een </w:t>
      </w:r>
      <w:r w:rsidR="00DC28F6" w:rsidRPr="002D7AD6">
        <w:t>project</w:t>
      </w:r>
      <w:r w:rsidR="00FF3432">
        <w:t>-</w:t>
      </w:r>
      <w:r w:rsidR="00DC28F6" w:rsidRPr="002D7AD6">
        <w:t>specifieke</w:t>
      </w:r>
      <w:r w:rsidR="0090332F" w:rsidRPr="002D7AD6">
        <w:t xml:space="preserve"> ILS komt. Hoe bepaalt u welke eisen en normen uit de generieke ILS van toepassing zijn op een project/contract? </w:t>
      </w:r>
    </w:p>
    <w:p w14:paraId="6152359B" w14:textId="1F053806" w:rsidR="00C313D3" w:rsidRPr="002D7AD6" w:rsidRDefault="00C313D3" w:rsidP="003B2432">
      <w:pPr>
        <w:pStyle w:val="Lijstopsomteken"/>
        <w:numPr>
          <w:ilvl w:val="0"/>
          <w:numId w:val="25"/>
        </w:numPr>
      </w:pPr>
      <w:r w:rsidRPr="002D7AD6">
        <w:t xml:space="preserve">In hoofdstuk </w:t>
      </w:r>
      <w:r w:rsidR="00A562D9" w:rsidRPr="002D7AD6">
        <w:t>5</w:t>
      </w:r>
      <w:r w:rsidRPr="002D7AD6">
        <w:t xml:space="preserve"> wordt ingegaan op de </w:t>
      </w:r>
      <w:r w:rsidR="0090332F" w:rsidRPr="002D7AD6">
        <w:t xml:space="preserve">eisenspecificaties aan de op te leveren gegevens, die specifiek voor </w:t>
      </w:r>
      <w:r w:rsidR="00E100BE">
        <w:t>RWS</w:t>
      </w:r>
      <w:r w:rsidR="0090332F" w:rsidRPr="002D7AD6">
        <w:t xml:space="preserve"> gelden</w:t>
      </w:r>
      <w:r w:rsidRPr="002D7AD6">
        <w:t>.</w:t>
      </w:r>
      <w:r w:rsidR="0090332F" w:rsidRPr="002D7AD6">
        <w:t xml:space="preserve"> Deze eisenspecificaties zijn opgenomen als bijlage in de generieke ILS.</w:t>
      </w:r>
    </w:p>
    <w:p w14:paraId="0579E0E0" w14:textId="77777777" w:rsidR="00C313D3" w:rsidRPr="002D7AD6" w:rsidRDefault="00C313D3" w:rsidP="00C313D3">
      <w:pPr>
        <w:pStyle w:val="Ondertitel"/>
        <w:rPr>
          <w:rStyle w:val="StijlSubtielebenadrukking14ptVetAangepastekleurRGB0"/>
          <w:rFonts w:ascii="Museo Sans 300" w:hAnsi="Museo Sans 300"/>
          <w:i w:val="0"/>
          <w:iCs w:val="0"/>
        </w:rPr>
      </w:pPr>
    </w:p>
    <w:p w14:paraId="4F376297" w14:textId="2BFBAD93" w:rsidR="00CD396E" w:rsidRPr="002D7AD6" w:rsidRDefault="002C5829" w:rsidP="00CD396E">
      <w:pPr>
        <w:pStyle w:val="Kop1"/>
        <w:ind w:left="0"/>
      </w:pPr>
      <w:bookmarkStart w:id="12" w:name="_Toc55308609"/>
      <w:r w:rsidRPr="002D7AD6">
        <w:lastRenderedPageBreak/>
        <w:t>Inleiding</w:t>
      </w:r>
      <w:bookmarkEnd w:id="12"/>
    </w:p>
    <w:p w14:paraId="22E07EE4" w14:textId="2EAD3D92" w:rsidR="00CD396E" w:rsidRPr="002D7AD6" w:rsidRDefault="004268FD" w:rsidP="00CD396E">
      <w:pPr>
        <w:pStyle w:val="Kop2"/>
      </w:pPr>
      <w:bookmarkStart w:id="13" w:name="_Toc55308610"/>
      <w:r w:rsidRPr="002D7AD6">
        <w:t>Aanleiding</w:t>
      </w:r>
      <w:bookmarkEnd w:id="13"/>
    </w:p>
    <w:p w14:paraId="4A27EED9" w14:textId="19086561" w:rsidR="00732336" w:rsidRPr="002D7AD6" w:rsidRDefault="00630E54" w:rsidP="00732336">
      <w:pPr>
        <w:rPr>
          <w:rFonts w:eastAsia="Calibri"/>
        </w:rPr>
      </w:pPr>
      <w:r w:rsidRPr="002D7AD6">
        <w:rPr>
          <w:rFonts w:eastAsia="Calibri"/>
        </w:rPr>
        <w:t xml:space="preserve">Zonder actuele, betrouwbare en complete informatie over de assets, kan de </w:t>
      </w:r>
      <w:r w:rsidR="00E100BE" w:rsidRPr="00E100BE">
        <w:rPr>
          <w:rFonts w:eastAsia="Calibri"/>
        </w:rPr>
        <w:t>RWS</w:t>
      </w:r>
      <w:r w:rsidRPr="00E100BE">
        <w:rPr>
          <w:rFonts w:eastAsia="Calibri"/>
        </w:rPr>
        <w:t xml:space="preserve"> </w:t>
      </w:r>
      <w:r w:rsidRPr="002D7AD6">
        <w:rPr>
          <w:rFonts w:eastAsia="Calibri"/>
        </w:rPr>
        <w:t xml:space="preserve">niet optimaal haar assetmanagement uitvoeren. Goede informatie over de assets is gedurende de hele </w:t>
      </w:r>
      <w:r w:rsidR="00B93751" w:rsidRPr="002D7AD6">
        <w:rPr>
          <w:rFonts w:eastAsia="Calibri"/>
        </w:rPr>
        <w:t>levenscyclus</w:t>
      </w:r>
      <w:r w:rsidRPr="002D7AD6">
        <w:rPr>
          <w:rFonts w:eastAsia="Calibri"/>
        </w:rPr>
        <w:t xml:space="preserve"> van een asset van groot belang.  Met de juiste informatie </w:t>
      </w:r>
      <w:r w:rsidR="00732336" w:rsidRPr="002D7AD6">
        <w:rPr>
          <w:rFonts w:eastAsia="Calibri"/>
        </w:rPr>
        <w:t xml:space="preserve">kunnen interne en externe stakeholders </w:t>
      </w:r>
      <w:r w:rsidRPr="002D7AD6">
        <w:rPr>
          <w:rFonts w:eastAsia="Calibri"/>
        </w:rPr>
        <w:t xml:space="preserve">de assets goed </w:t>
      </w:r>
      <w:r w:rsidR="00732336" w:rsidRPr="002D7AD6">
        <w:rPr>
          <w:rFonts w:eastAsia="Calibri"/>
        </w:rPr>
        <w:t xml:space="preserve">beheren </w:t>
      </w:r>
      <w:r w:rsidRPr="002D7AD6">
        <w:rPr>
          <w:rFonts w:eastAsia="Calibri"/>
        </w:rPr>
        <w:t xml:space="preserve">en </w:t>
      </w:r>
      <w:r w:rsidR="00732336" w:rsidRPr="002D7AD6">
        <w:rPr>
          <w:rFonts w:eastAsia="Calibri"/>
        </w:rPr>
        <w:t xml:space="preserve">kunnen zij </w:t>
      </w:r>
      <w:r w:rsidRPr="002D7AD6">
        <w:rPr>
          <w:rFonts w:eastAsia="Calibri"/>
        </w:rPr>
        <w:t xml:space="preserve">deze informatie </w:t>
      </w:r>
      <w:r w:rsidR="00732336" w:rsidRPr="002D7AD6">
        <w:rPr>
          <w:rFonts w:eastAsia="Calibri"/>
        </w:rPr>
        <w:t xml:space="preserve">gebruiken </w:t>
      </w:r>
      <w:r w:rsidRPr="002D7AD6">
        <w:rPr>
          <w:rFonts w:eastAsia="Calibri"/>
        </w:rPr>
        <w:t xml:space="preserve">bij vraagstukken over of problemen met </w:t>
      </w:r>
      <w:r w:rsidR="00732336" w:rsidRPr="002D7AD6">
        <w:rPr>
          <w:rFonts w:eastAsia="Calibri"/>
        </w:rPr>
        <w:t>een</w:t>
      </w:r>
      <w:r w:rsidRPr="002D7AD6">
        <w:rPr>
          <w:rFonts w:eastAsia="Calibri"/>
        </w:rPr>
        <w:t xml:space="preserve"> asset. </w:t>
      </w:r>
    </w:p>
    <w:p w14:paraId="1970C666" w14:textId="44D31903" w:rsidR="00CD396E" w:rsidRPr="002D7AD6" w:rsidRDefault="00732336" w:rsidP="00732336">
      <w:pPr>
        <w:rPr>
          <w:rFonts w:eastAsia="Calibri"/>
        </w:rPr>
      </w:pPr>
      <w:r w:rsidRPr="002D7AD6">
        <w:rPr>
          <w:rFonts w:eastAsia="Calibri"/>
        </w:rPr>
        <w:t xml:space="preserve">Bij aanpassingen aan een asset moet de </w:t>
      </w:r>
      <w:r w:rsidR="00565E2A">
        <w:rPr>
          <w:rFonts w:eastAsia="Calibri"/>
        </w:rPr>
        <w:t>O</w:t>
      </w:r>
      <w:r w:rsidRPr="002D7AD6">
        <w:rPr>
          <w:rFonts w:eastAsia="Calibri"/>
        </w:rPr>
        <w:t xml:space="preserve">pdrachtnemer de informatie over deze aanpassingen altijd delen met de </w:t>
      </w:r>
      <w:r w:rsidR="00565E2A">
        <w:rPr>
          <w:rFonts w:eastAsia="Calibri"/>
        </w:rPr>
        <w:t>O</w:t>
      </w:r>
      <w:r w:rsidRPr="002D7AD6">
        <w:rPr>
          <w:rFonts w:eastAsia="Calibri"/>
        </w:rPr>
        <w:t xml:space="preserve">pdrachtgever. Om dit op een eenduidige en professionele manier te laten gebeuren, is de </w:t>
      </w:r>
      <w:r w:rsidR="00E100BE">
        <w:rPr>
          <w:rFonts w:eastAsia="Calibri"/>
        </w:rPr>
        <w:t>RWS</w:t>
      </w:r>
      <w:r w:rsidRPr="002D7AD6">
        <w:rPr>
          <w:rFonts w:eastAsia="Calibri"/>
        </w:rPr>
        <w:t xml:space="preserve"> Generieke Informatie Levering Specificatie (ILS) opgesteld. </w:t>
      </w:r>
      <w:r w:rsidR="000C2E83">
        <w:rPr>
          <w:rFonts w:eastAsia="Calibri"/>
        </w:rPr>
        <w:t>Een</w:t>
      </w:r>
      <w:r w:rsidRPr="002D7AD6">
        <w:rPr>
          <w:rFonts w:eastAsia="Calibri"/>
        </w:rPr>
        <w:t xml:space="preserve"> ILS bevat </w:t>
      </w:r>
      <w:r w:rsidR="0082619C">
        <w:rPr>
          <w:rFonts w:eastAsia="Calibri"/>
        </w:rPr>
        <w:t xml:space="preserve">een verwijzing naar </w:t>
      </w:r>
      <w:r w:rsidRPr="002D7AD6">
        <w:rPr>
          <w:rFonts w:eastAsia="Calibri"/>
          <w:i/>
          <w:iCs/>
        </w:rPr>
        <w:t>alle</w:t>
      </w:r>
      <w:r w:rsidRPr="002D7AD6">
        <w:rPr>
          <w:rFonts w:eastAsia="Calibri"/>
        </w:rPr>
        <w:t xml:space="preserve"> eisen en normen met betrekking tot het aanleveren van assetinformatie. </w:t>
      </w:r>
      <w:r w:rsidR="004D7ACF" w:rsidRPr="002D7AD6">
        <w:rPr>
          <w:rFonts w:eastAsia="Calibri"/>
        </w:rPr>
        <w:t xml:space="preserve">Per project zijn echter niet alle eisen en normen van toepassing, </w:t>
      </w:r>
      <w:r w:rsidR="00DD2C20">
        <w:rPr>
          <w:rFonts w:eastAsia="Calibri"/>
        </w:rPr>
        <w:t xml:space="preserve">maar alleen </w:t>
      </w:r>
      <w:r w:rsidR="004D7ACF" w:rsidRPr="002D7AD6">
        <w:rPr>
          <w:rFonts w:eastAsia="Calibri"/>
        </w:rPr>
        <w:t xml:space="preserve">specifieke eisen en normen die met de </w:t>
      </w:r>
      <w:r w:rsidR="00300272">
        <w:rPr>
          <w:rFonts w:eastAsia="Calibri"/>
        </w:rPr>
        <w:t>O</w:t>
      </w:r>
      <w:r w:rsidR="004D7ACF" w:rsidRPr="002D7AD6">
        <w:rPr>
          <w:rFonts w:eastAsia="Calibri"/>
        </w:rPr>
        <w:t xml:space="preserve">pdrachtnemer in het contract worden afgesproken. Om ervoor te zorgen dat </w:t>
      </w:r>
      <w:r w:rsidR="000031B3">
        <w:rPr>
          <w:rFonts w:eastAsia="Calibri"/>
        </w:rPr>
        <w:t>een</w:t>
      </w:r>
      <w:r w:rsidR="004D7ACF" w:rsidRPr="002D7AD6">
        <w:rPr>
          <w:rFonts w:eastAsia="Calibri"/>
        </w:rPr>
        <w:t xml:space="preserve"> </w:t>
      </w:r>
      <w:r w:rsidR="00EE4EC3" w:rsidRPr="002D7AD6">
        <w:rPr>
          <w:rFonts w:eastAsia="Calibri"/>
        </w:rPr>
        <w:t>project specifieke</w:t>
      </w:r>
      <w:r w:rsidR="004D7ACF" w:rsidRPr="002D7AD6">
        <w:rPr>
          <w:rFonts w:eastAsia="Calibri"/>
        </w:rPr>
        <w:t xml:space="preserve"> ILS op de juiste manier tot stand komt, is deze werkwijzer opgesteld. </w:t>
      </w:r>
    </w:p>
    <w:p w14:paraId="6CBD6DC9" w14:textId="77777777" w:rsidR="00732336" w:rsidRPr="002D7AD6" w:rsidRDefault="0090332F" w:rsidP="00CD396E">
      <w:pPr>
        <w:pStyle w:val="Kop2"/>
        <w:rPr>
          <w:rFonts w:eastAsia="Calibri"/>
        </w:rPr>
      </w:pPr>
      <w:bookmarkStart w:id="14" w:name="_Toc10709014"/>
      <w:bookmarkStart w:id="15" w:name="_Toc55308611"/>
      <w:r w:rsidRPr="002D7AD6">
        <w:rPr>
          <w:rFonts w:eastAsia="Calibri"/>
        </w:rPr>
        <w:t>Doelgroep</w:t>
      </w:r>
      <w:bookmarkEnd w:id="15"/>
    </w:p>
    <w:p w14:paraId="3275DA01" w14:textId="7F7B2FDA" w:rsidR="0090332F" w:rsidRPr="002D7AD6" w:rsidRDefault="00732336" w:rsidP="00732336">
      <w:pPr>
        <w:rPr>
          <w:rFonts w:eastAsia="Calibri"/>
        </w:rPr>
      </w:pPr>
      <w:r w:rsidRPr="002D7AD6">
        <w:rPr>
          <w:rFonts w:eastAsia="Calibri"/>
        </w:rPr>
        <w:t xml:space="preserve">Deze werkwijzer is bedoeld voor de contractschrijvers van </w:t>
      </w:r>
      <w:r w:rsidR="00E100BE">
        <w:rPr>
          <w:rFonts w:eastAsia="Calibri"/>
        </w:rPr>
        <w:t>RWS</w:t>
      </w:r>
      <w:r w:rsidR="007B19F8" w:rsidRPr="002D7AD6">
        <w:rPr>
          <w:rFonts w:eastAsia="Calibri"/>
        </w:rPr>
        <w:t xml:space="preserve"> en andere </w:t>
      </w:r>
      <w:r w:rsidR="00431190" w:rsidRPr="002D7AD6">
        <w:rPr>
          <w:rFonts w:eastAsia="Calibri"/>
        </w:rPr>
        <w:t>interne stakeholders binnen een GWW-project</w:t>
      </w:r>
      <w:r w:rsidRPr="002D7AD6">
        <w:rPr>
          <w:rFonts w:eastAsia="Calibri"/>
        </w:rPr>
        <w:t xml:space="preserve"> </w:t>
      </w:r>
      <w:r w:rsidR="007B19F8" w:rsidRPr="002D7AD6">
        <w:rPr>
          <w:rFonts w:eastAsia="Calibri"/>
        </w:rPr>
        <w:t>bij</w:t>
      </w:r>
      <w:r w:rsidRPr="002D7AD6">
        <w:rPr>
          <w:rFonts w:eastAsia="Calibri"/>
        </w:rPr>
        <w:t xml:space="preserve"> het </w:t>
      </w:r>
      <w:r w:rsidR="007B19F8" w:rsidRPr="002D7AD6">
        <w:rPr>
          <w:rFonts w:eastAsia="Calibri"/>
        </w:rPr>
        <w:t xml:space="preserve">opstellen van contracten en het </w:t>
      </w:r>
      <w:r w:rsidRPr="002D7AD6">
        <w:rPr>
          <w:rFonts w:eastAsia="Calibri"/>
        </w:rPr>
        <w:t xml:space="preserve">leveringsproces van informatie.  </w:t>
      </w:r>
    </w:p>
    <w:p w14:paraId="787D2628" w14:textId="3DBB9651" w:rsidR="001159D4" w:rsidRPr="002D7AD6" w:rsidRDefault="001159D4" w:rsidP="001159D4">
      <w:pPr>
        <w:pStyle w:val="Default"/>
        <w:spacing w:line="288" w:lineRule="auto"/>
        <w:rPr>
          <w:rFonts w:eastAsia="Calibri"/>
        </w:rPr>
      </w:pPr>
      <w:r w:rsidRPr="002D7AD6">
        <w:rPr>
          <w:rFonts w:ascii="Museo Sans 300" w:hAnsi="Museo Sans 300" w:cs="Arial"/>
          <w:color w:val="auto"/>
          <w:sz w:val="20"/>
          <w:szCs w:val="20"/>
        </w:rPr>
        <w:t>Er is geen opleiding nodig om de</w:t>
      </w:r>
      <w:r w:rsidR="0033641E">
        <w:rPr>
          <w:rFonts w:ascii="Museo Sans 300" w:hAnsi="Museo Sans 300" w:cs="Arial"/>
          <w:color w:val="auto"/>
          <w:sz w:val="20"/>
          <w:szCs w:val="20"/>
        </w:rPr>
        <w:t xml:space="preserve"> RWS Generieke</w:t>
      </w:r>
      <w:r w:rsidRPr="002D7AD6">
        <w:rPr>
          <w:rFonts w:ascii="Museo Sans 300" w:hAnsi="Museo Sans 300" w:cs="Arial"/>
          <w:color w:val="auto"/>
          <w:sz w:val="20"/>
          <w:szCs w:val="20"/>
        </w:rPr>
        <w:t xml:space="preserve"> ILS te gebruiken</w:t>
      </w:r>
      <w:r w:rsidR="00DD2C20">
        <w:rPr>
          <w:rFonts w:ascii="Museo Sans 300" w:hAnsi="Museo Sans 300" w:cs="Arial"/>
          <w:color w:val="auto"/>
          <w:sz w:val="20"/>
          <w:szCs w:val="20"/>
        </w:rPr>
        <w:t>. D</w:t>
      </w:r>
      <w:r w:rsidR="00EF70AA">
        <w:rPr>
          <w:rFonts w:ascii="Museo Sans 300" w:hAnsi="Museo Sans 300" w:cs="Arial"/>
          <w:color w:val="auto"/>
          <w:sz w:val="20"/>
          <w:szCs w:val="20"/>
        </w:rPr>
        <w:t>e</w:t>
      </w:r>
      <w:r w:rsidR="003C36D0">
        <w:rPr>
          <w:rFonts w:ascii="Museo Sans 300" w:hAnsi="Museo Sans 300" w:cs="Arial"/>
          <w:color w:val="auto"/>
          <w:sz w:val="20"/>
          <w:szCs w:val="20"/>
        </w:rPr>
        <w:t xml:space="preserve">ze handleiding voorziet in afdoende context en </w:t>
      </w:r>
      <w:r w:rsidR="00B33DD6">
        <w:rPr>
          <w:rFonts w:ascii="Museo Sans 300" w:hAnsi="Museo Sans 300" w:cs="Arial"/>
          <w:color w:val="auto"/>
          <w:sz w:val="20"/>
          <w:szCs w:val="20"/>
        </w:rPr>
        <w:t>informatie</w:t>
      </w:r>
      <w:r w:rsidRPr="002D7AD6">
        <w:rPr>
          <w:rFonts w:ascii="Museo Sans 300" w:hAnsi="Museo Sans 300" w:cs="Arial"/>
          <w:color w:val="auto"/>
          <w:sz w:val="20"/>
          <w:szCs w:val="20"/>
        </w:rPr>
        <w:t xml:space="preserve">. </w:t>
      </w:r>
      <w:r w:rsidR="0082619C">
        <w:rPr>
          <w:rFonts w:ascii="Museo Sans 300" w:hAnsi="Museo Sans 300" w:cs="Arial"/>
          <w:color w:val="auto"/>
          <w:sz w:val="20"/>
          <w:szCs w:val="20"/>
        </w:rPr>
        <w:t xml:space="preserve">De </w:t>
      </w:r>
      <w:r w:rsidR="0082619C" w:rsidRPr="0082619C">
        <w:rPr>
          <w:rFonts w:ascii="Museo Sans 300" w:hAnsi="Museo Sans 300" w:cs="Arial"/>
          <w:color w:val="auto"/>
          <w:sz w:val="20"/>
          <w:szCs w:val="20"/>
        </w:rPr>
        <w:t xml:space="preserve">Vraagspecificatie Proces </w:t>
      </w:r>
      <w:r w:rsidR="00EE4EC3" w:rsidRPr="0082619C">
        <w:rPr>
          <w:rFonts w:ascii="Museo Sans 300" w:hAnsi="Museo Sans 300" w:cs="Arial"/>
          <w:color w:val="auto"/>
          <w:sz w:val="20"/>
          <w:szCs w:val="20"/>
        </w:rPr>
        <w:t>Den</w:t>
      </w:r>
      <w:r w:rsidR="00EE4EC3">
        <w:rPr>
          <w:rFonts w:ascii="Museo Sans 300" w:hAnsi="Museo Sans 300" w:cs="Arial"/>
          <w:color w:val="auto"/>
          <w:sz w:val="20"/>
          <w:szCs w:val="20"/>
        </w:rPr>
        <w:t>C</w:t>
      </w:r>
      <w:r w:rsidR="0082619C" w:rsidRPr="0082619C">
        <w:rPr>
          <w:rFonts w:ascii="Museo Sans 300" w:hAnsi="Museo Sans 300" w:cs="Arial"/>
          <w:color w:val="auto"/>
          <w:sz w:val="20"/>
          <w:szCs w:val="20"/>
        </w:rPr>
        <w:t xml:space="preserve"> v4.6a 2020-06-18</w:t>
      </w:r>
      <w:r w:rsidR="0082619C">
        <w:rPr>
          <w:rFonts w:ascii="Museo Sans 300" w:hAnsi="Museo Sans 300" w:cs="Arial"/>
          <w:color w:val="auto"/>
          <w:sz w:val="20"/>
          <w:szCs w:val="20"/>
        </w:rPr>
        <w:t xml:space="preserve"> </w:t>
      </w:r>
      <w:r w:rsidR="008E46EF">
        <w:rPr>
          <w:rFonts w:ascii="Museo Sans 300" w:hAnsi="Museo Sans 300" w:cs="Arial"/>
          <w:color w:val="auto"/>
          <w:sz w:val="20"/>
          <w:szCs w:val="20"/>
        </w:rPr>
        <w:t>he</w:t>
      </w:r>
      <w:r w:rsidR="0082619C">
        <w:rPr>
          <w:rFonts w:ascii="Museo Sans 300" w:hAnsi="Museo Sans 300" w:cs="Arial"/>
          <w:color w:val="auto"/>
          <w:sz w:val="20"/>
          <w:szCs w:val="20"/>
        </w:rPr>
        <w:t>eft als basis</w:t>
      </w:r>
      <w:r w:rsidR="008E46EF">
        <w:rPr>
          <w:rFonts w:ascii="Museo Sans 300" w:hAnsi="Museo Sans 300" w:cs="Arial"/>
          <w:color w:val="auto"/>
          <w:sz w:val="20"/>
          <w:szCs w:val="20"/>
        </w:rPr>
        <w:t xml:space="preserve"> gediend voor de</w:t>
      </w:r>
      <w:r w:rsidR="0033641E">
        <w:rPr>
          <w:rFonts w:ascii="Museo Sans 300" w:hAnsi="Museo Sans 300" w:cs="Arial"/>
          <w:color w:val="auto"/>
          <w:sz w:val="20"/>
          <w:szCs w:val="20"/>
        </w:rPr>
        <w:t>ze</w:t>
      </w:r>
      <w:r w:rsidR="008E46EF">
        <w:rPr>
          <w:rFonts w:ascii="Museo Sans 300" w:hAnsi="Museo Sans 300" w:cs="Arial"/>
          <w:color w:val="auto"/>
          <w:sz w:val="20"/>
          <w:szCs w:val="20"/>
        </w:rPr>
        <w:t xml:space="preserve"> ILS</w:t>
      </w:r>
      <w:r w:rsidRPr="002D7AD6">
        <w:rPr>
          <w:rFonts w:ascii="Museo Sans 300" w:hAnsi="Museo Sans 300" w:cs="Arial"/>
          <w:color w:val="auto"/>
          <w:sz w:val="20"/>
          <w:szCs w:val="20"/>
        </w:rPr>
        <w:t>.</w:t>
      </w:r>
      <w:r w:rsidR="004324AE">
        <w:rPr>
          <w:rFonts w:ascii="Museo Sans 300" w:hAnsi="Museo Sans 300" w:cs="Arial"/>
          <w:color w:val="auto"/>
          <w:sz w:val="20"/>
          <w:szCs w:val="20"/>
        </w:rPr>
        <w:t xml:space="preserve"> Dit draagt bij aan de herkenbaarheid van de inhoud</w:t>
      </w:r>
      <w:r w:rsidR="00E87AFB">
        <w:rPr>
          <w:rFonts w:ascii="Museo Sans 300" w:hAnsi="Museo Sans 300" w:cs="Arial"/>
          <w:color w:val="auto"/>
          <w:sz w:val="20"/>
          <w:szCs w:val="20"/>
        </w:rPr>
        <w:t xml:space="preserve"> en borgt de prak</w:t>
      </w:r>
      <w:r w:rsidR="0000488F">
        <w:rPr>
          <w:rFonts w:ascii="Museo Sans 300" w:hAnsi="Museo Sans 300" w:cs="Arial"/>
          <w:color w:val="auto"/>
          <w:sz w:val="20"/>
          <w:szCs w:val="20"/>
        </w:rPr>
        <w:t>tische toepasbaarheid door eerdere ervaringen</w:t>
      </w:r>
      <w:r w:rsidR="00EF70AA">
        <w:rPr>
          <w:rFonts w:ascii="Museo Sans 300" w:hAnsi="Museo Sans 300" w:cs="Arial"/>
          <w:color w:val="auto"/>
          <w:sz w:val="20"/>
          <w:szCs w:val="20"/>
        </w:rPr>
        <w:t xml:space="preserve"> van gebruikers.</w:t>
      </w:r>
    </w:p>
    <w:p w14:paraId="00049D46" w14:textId="7FC1543A" w:rsidR="00CD396E" w:rsidRPr="002D7AD6" w:rsidRDefault="00732336" w:rsidP="00CD396E">
      <w:pPr>
        <w:pStyle w:val="Kop2"/>
        <w:rPr>
          <w:rFonts w:eastAsia="Calibri"/>
        </w:rPr>
      </w:pPr>
      <w:bookmarkStart w:id="16" w:name="_Toc55308612"/>
      <w:r w:rsidRPr="002D7AD6">
        <w:t>Doel</w:t>
      </w:r>
      <w:r w:rsidR="00CD396E" w:rsidRPr="002D7AD6">
        <w:t xml:space="preserve"> van de werkwijzer</w:t>
      </w:r>
      <w:bookmarkEnd w:id="14"/>
      <w:bookmarkEnd w:id="16"/>
    </w:p>
    <w:p w14:paraId="4355CDA7" w14:textId="6E263BD1" w:rsidR="007B19F8" w:rsidRPr="002D7AD6" w:rsidRDefault="007B19F8" w:rsidP="00CD396E">
      <w:pPr>
        <w:rPr>
          <w:rFonts w:eastAsia="Calibri"/>
        </w:rPr>
      </w:pPr>
      <w:r w:rsidRPr="002D7AD6">
        <w:rPr>
          <w:rFonts w:eastAsia="Calibri"/>
        </w:rPr>
        <w:t>Deze werkwijzer geeft i</w:t>
      </w:r>
      <w:r w:rsidR="00CD396E" w:rsidRPr="002D7AD6">
        <w:rPr>
          <w:rFonts w:eastAsia="Calibri"/>
        </w:rPr>
        <w:t xml:space="preserve">nzicht in de werking </w:t>
      </w:r>
      <w:r w:rsidRPr="002D7AD6">
        <w:rPr>
          <w:rFonts w:eastAsia="Calibri"/>
        </w:rPr>
        <w:t xml:space="preserve">en het doel </w:t>
      </w:r>
      <w:r w:rsidR="00CD396E" w:rsidRPr="002D7AD6">
        <w:rPr>
          <w:rFonts w:eastAsia="Calibri"/>
        </w:rPr>
        <w:t>van de ILS. De werkwijzer zorgt op deze manier voor een uniform gebruik van de ILS</w:t>
      </w:r>
      <w:r w:rsidRPr="002D7AD6">
        <w:rPr>
          <w:rFonts w:eastAsia="Calibri"/>
        </w:rPr>
        <w:t xml:space="preserve"> en ondersteunt de </w:t>
      </w:r>
      <w:r w:rsidR="00E100BE">
        <w:rPr>
          <w:rFonts w:eastAsia="Calibri"/>
        </w:rPr>
        <w:t>RWS</w:t>
      </w:r>
      <w:r w:rsidRPr="002D7AD6">
        <w:rPr>
          <w:rFonts w:eastAsia="Calibri"/>
        </w:rPr>
        <w:t xml:space="preserve"> Generieke ILS</w:t>
      </w:r>
      <w:r w:rsidR="00CD396E" w:rsidRPr="002D7AD6">
        <w:rPr>
          <w:rFonts w:eastAsia="Calibri"/>
        </w:rPr>
        <w:t>.</w:t>
      </w:r>
      <w:r w:rsidR="00802580" w:rsidRPr="00802580">
        <w:rPr>
          <w:rFonts w:eastAsia="Calibri"/>
        </w:rPr>
        <w:t xml:space="preserve"> </w:t>
      </w:r>
      <w:r w:rsidR="00802580" w:rsidRPr="002D7AD6">
        <w:rPr>
          <w:rFonts w:eastAsia="Calibri"/>
        </w:rPr>
        <w:t>De werkwijzer is geen contractdocument</w:t>
      </w:r>
      <w:r w:rsidR="00043D52">
        <w:rPr>
          <w:rFonts w:eastAsia="Calibri"/>
        </w:rPr>
        <w:t xml:space="preserve"> en</w:t>
      </w:r>
      <w:r w:rsidR="00802580" w:rsidRPr="002D7AD6">
        <w:rPr>
          <w:rFonts w:eastAsia="Calibri"/>
        </w:rPr>
        <w:t xml:space="preserve"> verduidelijkt </w:t>
      </w:r>
      <w:r w:rsidR="00043D52">
        <w:rPr>
          <w:rFonts w:eastAsia="Calibri"/>
        </w:rPr>
        <w:t xml:space="preserve">enkel </w:t>
      </w:r>
      <w:r w:rsidR="00802580" w:rsidRPr="002D7AD6">
        <w:rPr>
          <w:rFonts w:eastAsia="Calibri"/>
        </w:rPr>
        <w:t xml:space="preserve">hoe u van een generieke ILS tot een </w:t>
      </w:r>
      <w:r w:rsidR="00EE4EC3" w:rsidRPr="002D7AD6">
        <w:rPr>
          <w:rFonts w:eastAsia="Calibri"/>
        </w:rPr>
        <w:t>project specifieke</w:t>
      </w:r>
      <w:r w:rsidR="00802580" w:rsidRPr="002D7AD6">
        <w:rPr>
          <w:rFonts w:eastAsia="Calibri"/>
        </w:rPr>
        <w:t xml:space="preserve"> ILS komt.</w:t>
      </w:r>
    </w:p>
    <w:p w14:paraId="1011D0D9" w14:textId="77777777" w:rsidR="00CD396E" w:rsidRPr="002D7AD6" w:rsidRDefault="00CD396E" w:rsidP="00CD396E">
      <w:pPr>
        <w:rPr>
          <w:rFonts w:eastAsia="Calibri"/>
        </w:rPr>
      </w:pPr>
    </w:p>
    <w:p w14:paraId="28F4673F" w14:textId="77777777" w:rsidR="00CD396E" w:rsidRPr="002D7AD6" w:rsidRDefault="00CD396E" w:rsidP="00CD396E">
      <w:pPr>
        <w:rPr>
          <w:rFonts w:eastAsia="Calibri"/>
        </w:rPr>
      </w:pPr>
    </w:p>
    <w:p w14:paraId="07B2CA70" w14:textId="77777777" w:rsidR="00CD396E" w:rsidRPr="002D7AD6" w:rsidRDefault="00CD396E" w:rsidP="00CD396E">
      <w:pPr>
        <w:rPr>
          <w:rFonts w:eastAsiaTheme="majorEastAsia" w:cstheme="majorBidi"/>
          <w:color w:val="F08D00"/>
          <w:sz w:val="32"/>
          <w:szCs w:val="32"/>
        </w:rPr>
      </w:pPr>
      <w:bookmarkStart w:id="17" w:name="_Toc456091235"/>
      <w:r w:rsidRPr="002D7AD6">
        <w:br w:type="page"/>
      </w:r>
    </w:p>
    <w:p w14:paraId="650A619A" w14:textId="1526AB1D" w:rsidR="00222F76" w:rsidRPr="002D7AD6" w:rsidRDefault="00222F76" w:rsidP="00A562D9">
      <w:pPr>
        <w:pStyle w:val="Kop1"/>
      </w:pPr>
      <w:bookmarkStart w:id="18" w:name="_Toc10709017"/>
      <w:bookmarkStart w:id="19" w:name="_Toc55308613"/>
      <w:bookmarkEnd w:id="17"/>
      <w:r w:rsidRPr="002D7AD6">
        <w:lastRenderedPageBreak/>
        <w:t>Assetmanagement en gegevensbeheer</w:t>
      </w:r>
      <w:bookmarkEnd w:id="19"/>
    </w:p>
    <w:p w14:paraId="077F2D90" w14:textId="39E2FF16" w:rsidR="00B72373" w:rsidRPr="002D7AD6" w:rsidRDefault="00B72373" w:rsidP="00B72373">
      <w:pPr>
        <w:pStyle w:val="Kop2"/>
      </w:pPr>
      <w:bookmarkStart w:id="20" w:name="_Toc55308614"/>
      <w:r w:rsidRPr="002D7AD6">
        <w:t>Assetmanagement</w:t>
      </w:r>
      <w:bookmarkEnd w:id="20"/>
    </w:p>
    <w:p w14:paraId="2C9BD680" w14:textId="74BCB369" w:rsidR="00222F76" w:rsidRPr="002D7AD6" w:rsidRDefault="00A562D9" w:rsidP="00222F76">
      <w:r w:rsidRPr="002D7AD6">
        <w:t xml:space="preserve">Assetmanagement </w:t>
      </w:r>
      <w:r w:rsidR="00222F76" w:rsidRPr="002D7AD6">
        <w:t xml:space="preserve">is een set van procedures en tools </w:t>
      </w:r>
      <w:r w:rsidRPr="002D7AD6">
        <w:t>om</w:t>
      </w:r>
      <w:r w:rsidR="00222F76" w:rsidRPr="002D7AD6">
        <w:t xml:space="preserve"> de prestaties van fysieke bedrijfsmiddelen gedurende de gehele levenscyclus</w:t>
      </w:r>
      <w:r w:rsidRPr="002D7AD6">
        <w:t xml:space="preserve"> te optimaliseren</w:t>
      </w:r>
      <w:r w:rsidR="00222F76" w:rsidRPr="002D7AD6">
        <w:t xml:space="preserve">. </w:t>
      </w:r>
      <w:r w:rsidRPr="002D7AD6">
        <w:t xml:space="preserve">Dit gebeurt </w:t>
      </w:r>
      <w:r w:rsidR="00222F76" w:rsidRPr="002D7AD6">
        <w:t>binnen acceptabele risico’s en tegen aanvaardbare kosten, gemeten over de gehele levensduur van de assets.</w:t>
      </w:r>
    </w:p>
    <w:p w14:paraId="71CD65BA" w14:textId="69223677" w:rsidR="00222F76" w:rsidRPr="002D7AD6" w:rsidRDefault="00A562D9" w:rsidP="00222F76">
      <w:r w:rsidRPr="002D7AD6">
        <w:t xml:space="preserve">De basis voor goed assetmanagement </w:t>
      </w:r>
      <w:r w:rsidR="00222F76" w:rsidRPr="002D7AD6">
        <w:t xml:space="preserve">is integraal gegevensmanagement. </w:t>
      </w:r>
      <w:r w:rsidRPr="002D7AD6">
        <w:t xml:space="preserve">Dit is steeds essentiëler </w:t>
      </w:r>
      <w:r w:rsidR="00D22879" w:rsidRPr="002D7AD6">
        <w:t>i</w:t>
      </w:r>
      <w:r w:rsidR="00222F76" w:rsidRPr="002D7AD6">
        <w:t xml:space="preserve">n de GWW-sector, omdat </w:t>
      </w:r>
      <w:r w:rsidRPr="002D7AD6">
        <w:t>o</w:t>
      </w:r>
      <w:r w:rsidR="00222F76" w:rsidRPr="002D7AD6">
        <w:t xml:space="preserve">pdrachtgevers, zoals </w:t>
      </w:r>
      <w:r w:rsidR="00D761D7">
        <w:t>RWS</w:t>
      </w:r>
      <w:r w:rsidR="00222F76" w:rsidRPr="002D7AD6">
        <w:t xml:space="preserve">, </w:t>
      </w:r>
      <w:r w:rsidRPr="002D7AD6">
        <w:t xml:space="preserve">steeds </w:t>
      </w:r>
      <w:r w:rsidR="00222F76" w:rsidRPr="002D7AD6">
        <w:t xml:space="preserve">vaker het beheer </w:t>
      </w:r>
      <w:r w:rsidRPr="002D7AD6">
        <w:t xml:space="preserve">van de assets aan </w:t>
      </w:r>
      <w:r w:rsidR="00222F76" w:rsidRPr="002D7AD6">
        <w:t xml:space="preserve">marktpartijen </w:t>
      </w:r>
      <w:r w:rsidRPr="002D7AD6">
        <w:t>uitbesteden</w:t>
      </w:r>
      <w:r w:rsidR="00222F76" w:rsidRPr="002D7AD6">
        <w:t>. Door integrale informatie</w:t>
      </w:r>
      <w:r w:rsidR="00D22879" w:rsidRPr="002D7AD6">
        <w:t>-uitwisseling</w:t>
      </w:r>
      <w:r w:rsidR="00222F76" w:rsidRPr="002D7AD6">
        <w:t xml:space="preserve"> kan </w:t>
      </w:r>
      <w:r w:rsidR="00D50CF6">
        <w:t xml:space="preserve">optimale </w:t>
      </w:r>
      <w:r w:rsidR="00222F76" w:rsidRPr="002D7AD6">
        <w:t>besluitvorming plaatsvinden</w:t>
      </w:r>
      <w:r w:rsidRPr="002D7AD6">
        <w:t xml:space="preserve">, </w:t>
      </w:r>
      <w:r w:rsidR="00222F76" w:rsidRPr="002D7AD6">
        <w:t xml:space="preserve">waardoor </w:t>
      </w:r>
      <w:r w:rsidR="00317056">
        <w:t xml:space="preserve">efficiënt </w:t>
      </w:r>
      <w:r w:rsidR="00222F76" w:rsidRPr="002D7AD6">
        <w:t xml:space="preserve">beheer </w:t>
      </w:r>
      <w:r w:rsidR="00317056">
        <w:t xml:space="preserve">en onderhoud </w:t>
      </w:r>
      <w:r w:rsidR="00222F76" w:rsidRPr="002D7AD6">
        <w:t xml:space="preserve">van het areaal </w:t>
      </w:r>
      <w:r w:rsidR="00317056">
        <w:t>bewerkstelligd wordt</w:t>
      </w:r>
      <w:r w:rsidR="00222F76" w:rsidRPr="002D7AD6">
        <w:t xml:space="preserve">. Hierdoor kan </w:t>
      </w:r>
      <w:r w:rsidR="00662194">
        <w:t>RWS</w:t>
      </w:r>
      <w:r w:rsidR="00222F76" w:rsidRPr="002D7AD6">
        <w:t xml:space="preserve"> haar doelstellingen </w:t>
      </w:r>
      <w:r w:rsidR="00B72373" w:rsidRPr="002D7AD6">
        <w:t>wat betreft</w:t>
      </w:r>
      <w:r w:rsidR="00222F76" w:rsidRPr="002D7AD6">
        <w:t xml:space="preserve"> bedrijfswaarden behalen, faalkosten </w:t>
      </w:r>
      <w:r w:rsidR="00B72373" w:rsidRPr="002D7AD6">
        <w:t>reduceren</w:t>
      </w:r>
      <w:r w:rsidR="00222F76" w:rsidRPr="002D7AD6">
        <w:t xml:space="preserve"> en </w:t>
      </w:r>
      <w:r w:rsidR="00B72373" w:rsidRPr="002D7AD6">
        <w:t xml:space="preserve">voldoen </w:t>
      </w:r>
      <w:r w:rsidR="00222F76" w:rsidRPr="002D7AD6">
        <w:t>aan wettelijke verplichtingen richting andere (overheids</w:t>
      </w:r>
      <w:r w:rsidR="00D86A86">
        <w:t>-</w:t>
      </w:r>
      <w:r w:rsidR="00222F76" w:rsidRPr="002D7AD6">
        <w:t>)organisaties.</w:t>
      </w:r>
    </w:p>
    <w:p w14:paraId="2B59FECD" w14:textId="72467C97" w:rsidR="00B72373" w:rsidRPr="002D7AD6" w:rsidRDefault="00B72373" w:rsidP="00B72373">
      <w:pPr>
        <w:pStyle w:val="Kop2"/>
      </w:pPr>
      <w:bookmarkStart w:id="21" w:name="_Toc55308615"/>
      <w:r w:rsidRPr="002D7AD6">
        <w:t>Gegevensbeheer</w:t>
      </w:r>
      <w:bookmarkEnd w:id="21"/>
    </w:p>
    <w:p w14:paraId="60CAE681" w14:textId="3E4AE908" w:rsidR="00222F76" w:rsidRPr="002D7AD6" w:rsidRDefault="00222F76" w:rsidP="00222F76">
      <w:r w:rsidRPr="002D7AD6">
        <w:t xml:space="preserve">Uniformering en standaardisatie van gegevens en bijbehorend </w:t>
      </w:r>
      <w:r w:rsidR="00B72373" w:rsidRPr="002D7AD6">
        <w:t>leverings</w:t>
      </w:r>
      <w:r w:rsidRPr="002D7AD6">
        <w:t xml:space="preserve">proces (informatieleveringscyclus) </w:t>
      </w:r>
      <w:r w:rsidR="00B72373" w:rsidRPr="002D7AD6">
        <w:t>zorgen er</w:t>
      </w:r>
      <w:r w:rsidR="000B2116">
        <w:t xml:space="preserve"> mede </w:t>
      </w:r>
      <w:r w:rsidR="00B72373" w:rsidRPr="002D7AD6">
        <w:t xml:space="preserve">voor dat de </w:t>
      </w:r>
      <w:r w:rsidRPr="002D7AD6">
        <w:t xml:space="preserve">contractspecificaties </w:t>
      </w:r>
      <w:r w:rsidR="00B72373" w:rsidRPr="002D7AD6">
        <w:t>duidelijker worden</w:t>
      </w:r>
      <w:r w:rsidRPr="002D7AD6">
        <w:t xml:space="preserve">. </w:t>
      </w:r>
      <w:r w:rsidR="00B72373" w:rsidRPr="002D7AD6">
        <w:t xml:space="preserve">Als alle partijen de gegevens op dezelfde manier en op hetzelfde moment in het proces aanleveren, zorgt dit voor een eenduidige en gestructureerde werkwijze. </w:t>
      </w:r>
      <w:r w:rsidRPr="002D7AD6">
        <w:t>Project- en contractuele gegevens doorlopen</w:t>
      </w:r>
      <w:r w:rsidR="00B72373" w:rsidRPr="002D7AD6">
        <w:t>, net als een asset, ook</w:t>
      </w:r>
      <w:r w:rsidRPr="002D7AD6">
        <w:t xml:space="preserve"> een cyclus</w:t>
      </w:r>
      <w:r w:rsidR="00B72373" w:rsidRPr="002D7AD6">
        <w:t>,</w:t>
      </w:r>
      <w:r w:rsidRPr="002D7AD6">
        <w:t xml:space="preserve"> waarbij</w:t>
      </w:r>
      <w:r w:rsidR="009649E7" w:rsidRPr="002D7AD6">
        <w:t xml:space="preserve"> het</w:t>
      </w:r>
      <w:r w:rsidRPr="002D7AD6">
        <w:t xml:space="preserve"> begin</w:t>
      </w:r>
      <w:r w:rsidR="00B72373" w:rsidRPr="002D7AD6">
        <w:t>-</w:t>
      </w:r>
      <w:r w:rsidRPr="002D7AD6">
        <w:t xml:space="preserve"> en eindpunt niet binnen de </w:t>
      </w:r>
      <w:r w:rsidR="00B72373" w:rsidRPr="002D7AD6">
        <w:t xml:space="preserve">duur van een project </w:t>
      </w:r>
      <w:r w:rsidRPr="002D7AD6">
        <w:t>lig</w:t>
      </w:r>
      <w:r w:rsidR="00D22879" w:rsidRPr="002D7AD6">
        <w:t>gen</w:t>
      </w:r>
      <w:r w:rsidRPr="002D7AD6">
        <w:t>, maar een veel meer continu karakter bevatten.</w:t>
      </w:r>
    </w:p>
    <w:p w14:paraId="62F9DB45" w14:textId="77777777" w:rsidR="00222F76" w:rsidRPr="002D7AD6" w:rsidRDefault="00222F76" w:rsidP="00222F76">
      <w:pPr>
        <w:autoSpaceDE w:val="0"/>
        <w:autoSpaceDN w:val="0"/>
        <w:adjustRightInd w:val="0"/>
        <w:spacing w:line="240" w:lineRule="auto"/>
        <w:rPr>
          <w:rFonts w:cs="Arial"/>
          <w:color w:val="FF0000"/>
          <w:szCs w:val="20"/>
        </w:rPr>
      </w:pPr>
    </w:p>
    <w:p w14:paraId="265DE24D" w14:textId="0EE95615" w:rsidR="00222F76" w:rsidRPr="002D7AD6" w:rsidRDefault="00DF585A" w:rsidP="00222F76">
      <w:pPr>
        <w:autoSpaceDE w:val="0"/>
        <w:autoSpaceDN w:val="0"/>
        <w:adjustRightInd w:val="0"/>
        <w:spacing w:line="240" w:lineRule="auto"/>
        <w:rPr>
          <w:rFonts w:cs="Arial"/>
          <w:color w:val="FF0000"/>
          <w:szCs w:val="20"/>
        </w:rPr>
      </w:pPr>
      <w:r>
        <w:rPr>
          <w:noProof/>
        </w:rPr>
        <w:drawing>
          <wp:inline distT="0" distB="0" distL="0" distR="0" wp14:anchorId="28981323" wp14:editId="2F8AF8E1">
            <wp:extent cx="5752005" cy="3771900"/>
            <wp:effectExtent l="0" t="0" r="127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10068" r="1695"/>
                    <a:stretch/>
                  </pic:blipFill>
                  <pic:spPr bwMode="auto">
                    <a:xfrm>
                      <a:off x="0" y="0"/>
                      <a:ext cx="5755157" cy="3773967"/>
                    </a:xfrm>
                    <a:prstGeom prst="rect">
                      <a:avLst/>
                    </a:prstGeom>
                    <a:noFill/>
                    <a:ln>
                      <a:noFill/>
                    </a:ln>
                    <a:extLst>
                      <a:ext uri="{53640926-AAD7-44D8-BBD7-CCE9431645EC}">
                        <a14:shadowObscured xmlns:a14="http://schemas.microsoft.com/office/drawing/2010/main"/>
                      </a:ext>
                    </a:extLst>
                  </pic:spPr>
                </pic:pic>
              </a:graphicData>
            </a:graphic>
          </wp:inline>
        </w:drawing>
      </w:r>
    </w:p>
    <w:p w14:paraId="7ABF5D97" w14:textId="77777777" w:rsidR="00222F76" w:rsidRPr="002D7AD6" w:rsidRDefault="00222F76" w:rsidP="00222F76">
      <w:pPr>
        <w:autoSpaceDE w:val="0"/>
        <w:autoSpaceDN w:val="0"/>
        <w:adjustRightInd w:val="0"/>
        <w:spacing w:line="240" w:lineRule="auto"/>
        <w:rPr>
          <w:rFonts w:cs="Arial"/>
          <w:color w:val="FF0000"/>
          <w:szCs w:val="20"/>
        </w:rPr>
      </w:pPr>
    </w:p>
    <w:p w14:paraId="1A765DD9" w14:textId="12A5EFE9" w:rsidR="00222F76" w:rsidRPr="002D7AD6" w:rsidRDefault="00B72373" w:rsidP="00222F76">
      <w:pPr>
        <w:pStyle w:val="Titelvanfiguuroftabel"/>
        <w:rPr>
          <w:lang w:val="nl-NL"/>
        </w:rPr>
      </w:pPr>
      <w:r w:rsidRPr="002D7AD6">
        <w:rPr>
          <w:lang w:val="nl-NL"/>
        </w:rPr>
        <w:t xml:space="preserve">Figuur 1: </w:t>
      </w:r>
      <w:r w:rsidR="00222F76" w:rsidRPr="002D7AD6">
        <w:rPr>
          <w:lang w:val="nl-NL"/>
        </w:rPr>
        <w:t>Informatie</w:t>
      </w:r>
      <w:r w:rsidRPr="002D7AD6">
        <w:rPr>
          <w:lang w:val="nl-NL"/>
        </w:rPr>
        <w:t>l</w:t>
      </w:r>
      <w:r w:rsidR="00222F76" w:rsidRPr="002D7AD6">
        <w:rPr>
          <w:lang w:val="nl-NL"/>
        </w:rPr>
        <w:t>everingscyclus; informatie opgedeeld in geometrisch, niet</w:t>
      </w:r>
      <w:r w:rsidRPr="002D7AD6">
        <w:rPr>
          <w:lang w:val="nl-NL"/>
        </w:rPr>
        <w:t>-</w:t>
      </w:r>
      <w:r w:rsidR="00222F76" w:rsidRPr="002D7AD6">
        <w:rPr>
          <w:lang w:val="nl-NL"/>
        </w:rPr>
        <w:t>geometrisch en documenten.</w:t>
      </w:r>
    </w:p>
    <w:p w14:paraId="49FB0833" w14:textId="77777777" w:rsidR="00222F76" w:rsidRPr="002D7AD6" w:rsidRDefault="00222F76" w:rsidP="00222F76">
      <w:pPr>
        <w:autoSpaceDE w:val="0"/>
        <w:autoSpaceDN w:val="0"/>
        <w:adjustRightInd w:val="0"/>
        <w:spacing w:line="240" w:lineRule="auto"/>
        <w:rPr>
          <w:rFonts w:cs="Arial"/>
          <w:color w:val="FF0000"/>
          <w:szCs w:val="20"/>
        </w:rPr>
      </w:pPr>
    </w:p>
    <w:p w14:paraId="3E767979" w14:textId="65A7A87B" w:rsidR="00222F76" w:rsidRPr="002D7AD6" w:rsidRDefault="00222F76" w:rsidP="00222F76">
      <w:r w:rsidRPr="002D7AD6">
        <w:lastRenderedPageBreak/>
        <w:t>De Informatie</w:t>
      </w:r>
      <w:r w:rsidR="00B72373" w:rsidRPr="002D7AD6">
        <w:t>l</w:t>
      </w:r>
      <w:r w:rsidRPr="002D7AD6">
        <w:t xml:space="preserve">everingscyclus uit </w:t>
      </w:r>
      <w:r w:rsidR="00B72373" w:rsidRPr="002D7AD6">
        <w:t>figuur 1 i</w:t>
      </w:r>
      <w:r w:rsidRPr="002D7AD6">
        <w:t xml:space="preserve">s </w:t>
      </w:r>
      <w:r w:rsidR="00DF585A">
        <w:t>onderdeel van</w:t>
      </w:r>
      <w:r w:rsidR="00DF585A" w:rsidRPr="002D7AD6">
        <w:t xml:space="preserve"> de </w:t>
      </w:r>
      <w:r w:rsidR="00DF585A">
        <w:t>ISO 19650-1</w:t>
      </w:r>
      <w:r w:rsidR="00B72373" w:rsidRPr="002D7AD6">
        <w:t>,</w:t>
      </w:r>
      <w:r w:rsidRPr="002D7AD6">
        <w:t xml:space="preserve"> die wordt gebruikt tijdens </w:t>
      </w:r>
      <w:r w:rsidR="00DF585A">
        <w:t>BIM-</w:t>
      </w:r>
      <w:r w:rsidRPr="002D7AD6">
        <w:t>projecten</w:t>
      </w:r>
      <w:r w:rsidR="00DF585A">
        <w:t xml:space="preserve">. Deze standaard beschrijft een informatieproces (groen), dat gefaseerd wordt doorlopen tijdens de hele lifecycle van een object (zie figuur 1). </w:t>
      </w:r>
      <w:r w:rsidRPr="002D7AD6">
        <w:t xml:space="preserve"> Dit proces is gebaseerd op taken en tijd en focust zich op het leveren van informatie voor de opdrachtgever. Het geschetste totaalproces geeft duidelijk de relatie weer </w:t>
      </w:r>
      <w:r w:rsidR="00DF585A">
        <w:t xml:space="preserve">tussen stakeholders, verschillende soorten informatie en beslismomenten, met als doel </w:t>
      </w:r>
      <w:r w:rsidRPr="002D7AD6">
        <w:t>een actuele, betrouwbare en complete set areaalgegevens voor de gebruik- en beheerfase van de assets.</w:t>
      </w:r>
    </w:p>
    <w:p w14:paraId="621EF4D7" w14:textId="77777777" w:rsidR="00222F76" w:rsidRPr="002D7AD6" w:rsidRDefault="00222F76" w:rsidP="00222F76"/>
    <w:p w14:paraId="58A3CCCC" w14:textId="42578638" w:rsidR="00222F76" w:rsidRPr="002D7AD6" w:rsidRDefault="00222F76" w:rsidP="00222F76"/>
    <w:p w14:paraId="1EF48F25" w14:textId="77777777" w:rsidR="00222F76" w:rsidRPr="002D7AD6" w:rsidRDefault="00222F76" w:rsidP="00222F76"/>
    <w:p w14:paraId="27243A89" w14:textId="77777777" w:rsidR="00222F76" w:rsidRPr="002D7AD6" w:rsidRDefault="00222F76" w:rsidP="00222F76">
      <w:pPr>
        <w:rPr>
          <w:rFonts w:eastAsiaTheme="majorEastAsia" w:cstheme="majorBidi"/>
          <w:color w:val="F08D00"/>
          <w:sz w:val="32"/>
          <w:szCs w:val="32"/>
        </w:rPr>
      </w:pPr>
      <w:r w:rsidRPr="002D7AD6">
        <w:br w:type="page"/>
      </w:r>
    </w:p>
    <w:p w14:paraId="39A1BC55" w14:textId="1F4FD4F3" w:rsidR="00CD396E" w:rsidRPr="002D7AD6" w:rsidRDefault="00E100BE" w:rsidP="00CD396E">
      <w:pPr>
        <w:pStyle w:val="Kop1"/>
      </w:pPr>
      <w:bookmarkStart w:id="22" w:name="_Toc55308616"/>
      <w:r>
        <w:lastRenderedPageBreak/>
        <w:t>RWS</w:t>
      </w:r>
      <w:r w:rsidR="00630E54" w:rsidRPr="002D7AD6">
        <w:t xml:space="preserve"> </w:t>
      </w:r>
      <w:r w:rsidR="00CD396E" w:rsidRPr="002D7AD6">
        <w:t>Generieke Informatie Levering Specificatie</w:t>
      </w:r>
      <w:bookmarkEnd w:id="18"/>
      <w:r w:rsidR="00630E54" w:rsidRPr="002D7AD6">
        <w:t xml:space="preserve"> (ILS)</w:t>
      </w:r>
      <w:bookmarkEnd w:id="22"/>
    </w:p>
    <w:p w14:paraId="5DEF1B47" w14:textId="7C606751" w:rsidR="005A2B96" w:rsidRPr="002D7AD6" w:rsidRDefault="00292605" w:rsidP="005A2B96">
      <w:pPr>
        <w:pStyle w:val="Kop2"/>
      </w:pPr>
      <w:bookmarkStart w:id="23" w:name="_Toc10709018"/>
      <w:bookmarkStart w:id="24" w:name="_Toc55308617"/>
      <w:r w:rsidRPr="002D7AD6">
        <w:t xml:space="preserve">Inhoud </w:t>
      </w:r>
      <w:r w:rsidR="00E100BE">
        <w:t>RWS</w:t>
      </w:r>
      <w:r w:rsidR="005A2B96" w:rsidRPr="002D7AD6">
        <w:t xml:space="preserve"> </w:t>
      </w:r>
      <w:r w:rsidRPr="002D7AD6">
        <w:t>G</w:t>
      </w:r>
      <w:r w:rsidR="005A2B96" w:rsidRPr="002D7AD6">
        <w:t>enerieke ILS</w:t>
      </w:r>
      <w:bookmarkEnd w:id="24"/>
    </w:p>
    <w:p w14:paraId="38F65AB8" w14:textId="02686BAD" w:rsidR="005A2B96" w:rsidRPr="002D7AD6" w:rsidRDefault="005A2B96" w:rsidP="005A2B96">
      <w:r w:rsidRPr="002D7AD6">
        <w:t xml:space="preserve">De </w:t>
      </w:r>
      <w:r w:rsidR="00E100BE">
        <w:t>RWS</w:t>
      </w:r>
      <w:r w:rsidRPr="002D7AD6">
        <w:t xml:space="preserve"> </w:t>
      </w:r>
      <w:r w:rsidR="00292605" w:rsidRPr="002D7AD6">
        <w:t>G</w:t>
      </w:r>
      <w:r w:rsidRPr="002D7AD6">
        <w:t xml:space="preserve">enerieke ILS is een contractdocument, waarin is gespecificeerd welke gegevens de </w:t>
      </w:r>
      <w:r w:rsidR="00BF7C02">
        <w:t>O</w:t>
      </w:r>
      <w:r w:rsidRPr="002D7AD6">
        <w:t xml:space="preserve">pdrachtnemer (ON) naar </w:t>
      </w:r>
      <w:r w:rsidR="00662194">
        <w:t>RWS</w:t>
      </w:r>
      <w:r w:rsidR="00292605" w:rsidRPr="002D7AD6">
        <w:t>,</w:t>
      </w:r>
      <w:r w:rsidRPr="002D7AD6">
        <w:t xml:space="preserve"> als </w:t>
      </w:r>
      <w:r w:rsidR="00BF7C02">
        <w:t>O</w:t>
      </w:r>
      <w:r w:rsidRPr="002D7AD6">
        <w:t>pdrachtgever (OG)</w:t>
      </w:r>
      <w:r w:rsidR="00292605" w:rsidRPr="002D7AD6">
        <w:t>,</w:t>
      </w:r>
      <w:r w:rsidRPr="002D7AD6">
        <w:t xml:space="preserve"> moet overdragen. Deze ILS geldt voor alle projecten binnen een contract.</w:t>
      </w:r>
    </w:p>
    <w:p w14:paraId="5E031C35" w14:textId="27FD4D8A" w:rsidR="005A2B96" w:rsidRPr="002D7AD6" w:rsidRDefault="005A2B96" w:rsidP="005A2B96">
      <w:r w:rsidRPr="002D7AD6">
        <w:t xml:space="preserve">In de </w:t>
      </w:r>
      <w:r w:rsidR="00E100BE">
        <w:t>RWS</w:t>
      </w:r>
      <w:r w:rsidRPr="002D7AD6">
        <w:t xml:space="preserve"> </w:t>
      </w:r>
      <w:r w:rsidR="00292605" w:rsidRPr="002D7AD6">
        <w:t>G</w:t>
      </w:r>
      <w:r w:rsidRPr="002D7AD6">
        <w:t>enerieke ILS wordt beschreven:</w:t>
      </w:r>
    </w:p>
    <w:p w14:paraId="385E1584" w14:textId="17507FA5" w:rsidR="005A2B96" w:rsidRPr="002D7AD6" w:rsidRDefault="005A2B96" w:rsidP="005A2B96">
      <w:pPr>
        <w:pStyle w:val="Lijstalinea"/>
        <w:numPr>
          <w:ilvl w:val="0"/>
          <w:numId w:val="17"/>
        </w:numPr>
      </w:pPr>
      <w:r w:rsidRPr="002D7AD6">
        <w:t>Welke data geleverd moet worden</w:t>
      </w:r>
      <w:r w:rsidR="0082619C">
        <w:t>;</w:t>
      </w:r>
    </w:p>
    <w:p w14:paraId="3AB49CFD" w14:textId="627420AB" w:rsidR="00B35A12" w:rsidRPr="002D7AD6" w:rsidRDefault="00B35A12" w:rsidP="00B35A12">
      <w:pPr>
        <w:pStyle w:val="Lijstalinea"/>
        <w:numPr>
          <w:ilvl w:val="0"/>
          <w:numId w:val="17"/>
        </w:numPr>
      </w:pPr>
      <w:r w:rsidRPr="002D7AD6">
        <w:t>Hoe frequent de data geleverd moet worden</w:t>
      </w:r>
      <w:r w:rsidR="0082619C">
        <w:t>;</w:t>
      </w:r>
    </w:p>
    <w:p w14:paraId="2A7BCC6B" w14:textId="64C96F3D" w:rsidR="00B35A12" w:rsidRPr="002D7AD6" w:rsidRDefault="00B35A12" w:rsidP="00B35A12">
      <w:pPr>
        <w:pStyle w:val="Lijstalinea"/>
        <w:numPr>
          <w:ilvl w:val="0"/>
          <w:numId w:val="17"/>
        </w:numPr>
      </w:pPr>
      <w:r w:rsidRPr="002D7AD6">
        <w:t>In welke vorm de data geleverd moet worden</w:t>
      </w:r>
      <w:r w:rsidR="0082619C">
        <w:t>;</w:t>
      </w:r>
    </w:p>
    <w:p w14:paraId="75AA9616" w14:textId="60FA063C" w:rsidR="00B35A12" w:rsidRPr="002D7AD6" w:rsidRDefault="00B35A12" w:rsidP="00B35A12">
      <w:pPr>
        <w:pStyle w:val="Lijstalinea"/>
        <w:numPr>
          <w:ilvl w:val="0"/>
          <w:numId w:val="17"/>
        </w:numPr>
      </w:pPr>
      <w:r w:rsidRPr="002D7AD6">
        <w:t>Welke informatie per oplevermoment moet worden aangeleverd</w:t>
      </w:r>
      <w:r w:rsidR="0082619C">
        <w:t>;</w:t>
      </w:r>
    </w:p>
    <w:p w14:paraId="293908C7" w14:textId="66279661" w:rsidR="00B35A12" w:rsidRPr="002D7AD6" w:rsidRDefault="00B35A12" w:rsidP="00B35A12">
      <w:pPr>
        <w:pStyle w:val="Lijstalinea"/>
        <w:numPr>
          <w:ilvl w:val="0"/>
          <w:numId w:val="17"/>
        </w:numPr>
      </w:pPr>
      <w:r w:rsidRPr="002D7AD6">
        <w:t>Welke informatie er per object per fase moet worden opgeleverd</w:t>
      </w:r>
      <w:r w:rsidR="0082619C">
        <w:t>;</w:t>
      </w:r>
    </w:p>
    <w:p w14:paraId="3D393C72" w14:textId="348691B1" w:rsidR="00E62748" w:rsidRPr="002D7AD6" w:rsidRDefault="00B35A12" w:rsidP="005A2B96">
      <w:pPr>
        <w:pStyle w:val="Lijstalinea"/>
        <w:numPr>
          <w:ilvl w:val="0"/>
          <w:numId w:val="17"/>
        </w:numPr>
      </w:pPr>
      <w:r w:rsidRPr="002D7AD6">
        <w:t xml:space="preserve">Aan welke </w:t>
      </w:r>
      <w:r w:rsidR="00E62748" w:rsidRPr="002D7AD6">
        <w:t xml:space="preserve">vereiste normen en standaarden de </w:t>
      </w:r>
      <w:r w:rsidRPr="002D7AD6">
        <w:t xml:space="preserve">aan te leveren </w:t>
      </w:r>
      <w:r w:rsidR="00E62748" w:rsidRPr="002D7AD6">
        <w:t>informatie</w:t>
      </w:r>
      <w:r w:rsidRPr="002D7AD6">
        <w:t xml:space="preserve"> moet voldoen</w:t>
      </w:r>
      <w:r w:rsidR="00E62748" w:rsidRPr="002D7AD6">
        <w:t>.</w:t>
      </w:r>
    </w:p>
    <w:p w14:paraId="5C703006" w14:textId="38945CC4" w:rsidR="00AA32ED" w:rsidRPr="002D7AD6" w:rsidRDefault="005A2B96" w:rsidP="005A2B96">
      <w:r w:rsidRPr="002D7AD6">
        <w:t xml:space="preserve">De </w:t>
      </w:r>
      <w:r w:rsidR="0033641E">
        <w:t xml:space="preserve">RWS Generieke </w:t>
      </w:r>
      <w:r w:rsidRPr="002D7AD6">
        <w:t xml:space="preserve">ILS is onderverdeeld in </w:t>
      </w:r>
      <w:r w:rsidR="00D80FC2">
        <w:t>drie hoofdstukken</w:t>
      </w:r>
      <w:r w:rsidRPr="002D7AD6">
        <w:t xml:space="preserve"> met daarin de normen en eisen aan informatielevering die per sectie gelden. </w:t>
      </w:r>
      <w:r w:rsidR="00D80FC2">
        <w:t xml:space="preserve">In hoofdstuk 1 zijn de wet- en regelgeving, normen en standaarden/richtlijnen benoemd. In hoofdstuk 2 worden de eisen benoemd die gesteld worden aan te leveren informatie. </w:t>
      </w:r>
      <w:r w:rsidR="00AA32ED" w:rsidRPr="002D7AD6">
        <w:t xml:space="preserve">Binnen </w:t>
      </w:r>
      <w:r w:rsidR="00D80FC2">
        <w:t xml:space="preserve">hoofdstuk twee van de ILS </w:t>
      </w:r>
      <w:r w:rsidR="00AA32ED" w:rsidRPr="002D7AD6">
        <w:t xml:space="preserve">wordt </w:t>
      </w:r>
      <w:r w:rsidR="00D80FC2">
        <w:t xml:space="preserve">middels secties </w:t>
      </w:r>
      <w:r w:rsidR="00AA32ED" w:rsidRPr="002D7AD6">
        <w:t xml:space="preserve">onderscheid gemaakt tussen </w:t>
      </w:r>
      <w:r w:rsidR="00D80FC2">
        <w:t>een diversiteit aan soorten informatie, elk met hun eigen eisen.</w:t>
      </w:r>
    </w:p>
    <w:tbl>
      <w:tblPr>
        <w:tblStyle w:val="Tabelraster"/>
        <w:tblW w:w="0" w:type="auto"/>
        <w:tblLook w:val="04A0" w:firstRow="1" w:lastRow="0" w:firstColumn="1" w:lastColumn="0" w:noHBand="0" w:noVBand="1"/>
      </w:tblPr>
      <w:tblGrid>
        <w:gridCol w:w="1129"/>
        <w:gridCol w:w="1134"/>
        <w:gridCol w:w="5812"/>
      </w:tblGrid>
      <w:tr w:rsidR="00D80FC2" w:rsidRPr="002D7AD6" w14:paraId="13BD5620" w14:textId="77777777" w:rsidTr="00D80FC2">
        <w:tc>
          <w:tcPr>
            <w:tcW w:w="1129" w:type="dxa"/>
          </w:tcPr>
          <w:p w14:paraId="7118A0D9" w14:textId="6416B0F1" w:rsidR="00D80FC2" w:rsidRPr="002D7AD6" w:rsidRDefault="00D80FC2" w:rsidP="00D3653A">
            <w:pPr>
              <w:pStyle w:val="TabelleKopf"/>
              <w:jc w:val="center"/>
              <w:rPr>
                <w:lang w:val="nl-NL"/>
              </w:rPr>
            </w:pPr>
            <w:r w:rsidRPr="002D7AD6">
              <w:rPr>
                <w:lang w:val="nl-NL"/>
              </w:rPr>
              <w:t>Sectie</w:t>
            </w:r>
          </w:p>
        </w:tc>
        <w:tc>
          <w:tcPr>
            <w:tcW w:w="1134" w:type="dxa"/>
          </w:tcPr>
          <w:p w14:paraId="44A5B2D9" w14:textId="679095A2" w:rsidR="00D80FC2" w:rsidRDefault="00D80FC2" w:rsidP="00D3653A">
            <w:pPr>
              <w:pStyle w:val="TabelleKopf"/>
              <w:jc w:val="center"/>
              <w:rPr>
                <w:lang w:val="nl-NL"/>
              </w:rPr>
            </w:pPr>
            <w:r>
              <w:rPr>
                <w:lang w:val="nl-NL"/>
              </w:rPr>
              <w:t>Hoofdstuk</w:t>
            </w:r>
          </w:p>
        </w:tc>
        <w:tc>
          <w:tcPr>
            <w:tcW w:w="5812" w:type="dxa"/>
          </w:tcPr>
          <w:p w14:paraId="58DF90A8" w14:textId="2A2766F6" w:rsidR="00D80FC2" w:rsidRPr="002D7AD6" w:rsidRDefault="00D80FC2" w:rsidP="00AA32ED">
            <w:pPr>
              <w:pStyle w:val="TabelleKopf"/>
              <w:rPr>
                <w:lang w:val="nl-NL"/>
              </w:rPr>
            </w:pPr>
            <w:r>
              <w:rPr>
                <w:lang w:val="nl-NL"/>
              </w:rPr>
              <w:t>Type informatie</w:t>
            </w:r>
          </w:p>
        </w:tc>
      </w:tr>
      <w:tr w:rsidR="00D80FC2" w:rsidRPr="002D7AD6" w14:paraId="119003EE" w14:textId="77777777" w:rsidTr="00D80FC2">
        <w:tc>
          <w:tcPr>
            <w:tcW w:w="1129" w:type="dxa"/>
          </w:tcPr>
          <w:p w14:paraId="619DBBFA" w14:textId="29B137B1" w:rsidR="00D80FC2" w:rsidRPr="002D7AD6" w:rsidRDefault="00D80FC2" w:rsidP="00D3653A">
            <w:pPr>
              <w:pStyle w:val="TabelleZelle"/>
              <w:jc w:val="center"/>
              <w:rPr>
                <w:lang w:val="nl-NL"/>
              </w:rPr>
            </w:pPr>
            <w:r w:rsidRPr="002D7AD6">
              <w:rPr>
                <w:lang w:val="nl-NL"/>
              </w:rPr>
              <w:t xml:space="preserve">Sectie </w:t>
            </w:r>
            <w:r>
              <w:rPr>
                <w:lang w:val="nl-NL"/>
              </w:rPr>
              <w:t>1</w:t>
            </w:r>
          </w:p>
        </w:tc>
        <w:tc>
          <w:tcPr>
            <w:tcW w:w="1134" w:type="dxa"/>
          </w:tcPr>
          <w:p w14:paraId="40BC2D46" w14:textId="332BE483" w:rsidR="00D80FC2" w:rsidRDefault="00D80FC2" w:rsidP="00D3653A">
            <w:pPr>
              <w:pStyle w:val="TabelleZelle"/>
              <w:jc w:val="center"/>
              <w:rPr>
                <w:lang w:val="nl-NL"/>
              </w:rPr>
            </w:pPr>
            <w:r>
              <w:rPr>
                <w:lang w:val="nl-NL"/>
              </w:rPr>
              <w:t>2.1</w:t>
            </w:r>
          </w:p>
        </w:tc>
        <w:tc>
          <w:tcPr>
            <w:tcW w:w="5812" w:type="dxa"/>
          </w:tcPr>
          <w:p w14:paraId="7B41420E" w14:textId="44E92AEA" w:rsidR="00D80FC2" w:rsidRPr="002D7AD6" w:rsidRDefault="00D80FC2" w:rsidP="00692EC4">
            <w:pPr>
              <w:pStyle w:val="TabelleZelle"/>
              <w:rPr>
                <w:lang w:val="nl-NL"/>
              </w:rPr>
            </w:pPr>
            <w:r>
              <w:rPr>
                <w:lang w:val="nl-NL"/>
              </w:rPr>
              <w:t>Algemeen</w:t>
            </w:r>
          </w:p>
        </w:tc>
      </w:tr>
      <w:tr w:rsidR="00D80FC2" w:rsidRPr="002D7AD6" w14:paraId="537E0642" w14:textId="77777777" w:rsidTr="00D80FC2">
        <w:tc>
          <w:tcPr>
            <w:tcW w:w="1129" w:type="dxa"/>
          </w:tcPr>
          <w:p w14:paraId="5CF38A37" w14:textId="0EB24677" w:rsidR="00D80FC2" w:rsidRPr="002D7AD6" w:rsidRDefault="00D80FC2" w:rsidP="00D3653A">
            <w:pPr>
              <w:pStyle w:val="TabelleZelle"/>
              <w:jc w:val="center"/>
              <w:rPr>
                <w:lang w:val="nl-NL"/>
              </w:rPr>
            </w:pPr>
            <w:r w:rsidRPr="002D7AD6">
              <w:rPr>
                <w:lang w:val="nl-NL"/>
              </w:rPr>
              <w:t xml:space="preserve">Sectie </w:t>
            </w:r>
            <w:r>
              <w:rPr>
                <w:lang w:val="nl-NL"/>
              </w:rPr>
              <w:t>2</w:t>
            </w:r>
          </w:p>
        </w:tc>
        <w:tc>
          <w:tcPr>
            <w:tcW w:w="1134" w:type="dxa"/>
          </w:tcPr>
          <w:p w14:paraId="3F348490" w14:textId="015AB862" w:rsidR="00D80FC2" w:rsidRDefault="00D80FC2" w:rsidP="00D3653A">
            <w:pPr>
              <w:pStyle w:val="TabelleZelle"/>
              <w:jc w:val="center"/>
              <w:rPr>
                <w:lang w:val="nl-NL"/>
              </w:rPr>
            </w:pPr>
            <w:r>
              <w:rPr>
                <w:lang w:val="nl-NL"/>
              </w:rPr>
              <w:t>2.2</w:t>
            </w:r>
          </w:p>
        </w:tc>
        <w:tc>
          <w:tcPr>
            <w:tcW w:w="5812" w:type="dxa"/>
          </w:tcPr>
          <w:p w14:paraId="060A4822" w14:textId="0E21BBF6" w:rsidR="00D80FC2" w:rsidRPr="002D7AD6" w:rsidRDefault="00D80FC2" w:rsidP="00692EC4">
            <w:pPr>
              <w:pStyle w:val="TabelleZelle"/>
              <w:rPr>
                <w:lang w:val="nl-NL"/>
              </w:rPr>
            </w:pPr>
            <w:r>
              <w:rPr>
                <w:lang w:val="nl-NL"/>
              </w:rPr>
              <w:t>Generiek te leveren informatie</w:t>
            </w:r>
          </w:p>
        </w:tc>
      </w:tr>
      <w:tr w:rsidR="00D80FC2" w:rsidRPr="002D7AD6" w14:paraId="7131B09E" w14:textId="77777777" w:rsidTr="00D80FC2">
        <w:tc>
          <w:tcPr>
            <w:tcW w:w="1129" w:type="dxa"/>
          </w:tcPr>
          <w:p w14:paraId="24C2FDE0" w14:textId="6845E971" w:rsidR="00D80FC2" w:rsidRPr="002D7AD6" w:rsidRDefault="00D80FC2" w:rsidP="00D3653A">
            <w:pPr>
              <w:pStyle w:val="TabelleZelle"/>
              <w:jc w:val="center"/>
              <w:rPr>
                <w:lang w:val="nl-NL"/>
              </w:rPr>
            </w:pPr>
            <w:r w:rsidRPr="002D7AD6">
              <w:rPr>
                <w:lang w:val="nl-NL"/>
              </w:rPr>
              <w:t xml:space="preserve">Sectie </w:t>
            </w:r>
            <w:r>
              <w:rPr>
                <w:lang w:val="nl-NL"/>
              </w:rPr>
              <w:t>3</w:t>
            </w:r>
          </w:p>
        </w:tc>
        <w:tc>
          <w:tcPr>
            <w:tcW w:w="1134" w:type="dxa"/>
          </w:tcPr>
          <w:p w14:paraId="75EB7494" w14:textId="2EDABB91" w:rsidR="00D80FC2" w:rsidRDefault="00D80FC2" w:rsidP="00D3653A">
            <w:pPr>
              <w:pStyle w:val="TabelleZelle"/>
              <w:jc w:val="center"/>
              <w:rPr>
                <w:lang w:val="nl-NL"/>
              </w:rPr>
            </w:pPr>
            <w:r>
              <w:rPr>
                <w:lang w:val="nl-NL"/>
              </w:rPr>
              <w:t>2.3</w:t>
            </w:r>
          </w:p>
        </w:tc>
        <w:tc>
          <w:tcPr>
            <w:tcW w:w="5812" w:type="dxa"/>
          </w:tcPr>
          <w:p w14:paraId="6792436E" w14:textId="5CCE6AFE" w:rsidR="00D80FC2" w:rsidRPr="002D7AD6" w:rsidRDefault="00D80FC2" w:rsidP="00692EC4">
            <w:pPr>
              <w:pStyle w:val="TabelleZelle"/>
              <w:rPr>
                <w:lang w:val="nl-NL"/>
              </w:rPr>
            </w:pPr>
            <w:r>
              <w:rPr>
                <w:lang w:val="nl-NL"/>
              </w:rPr>
              <w:t>Informatie over objecten in de grond</w:t>
            </w:r>
          </w:p>
        </w:tc>
      </w:tr>
      <w:tr w:rsidR="00D80FC2" w:rsidRPr="002D7AD6" w14:paraId="3203693D" w14:textId="77777777" w:rsidTr="00D80FC2">
        <w:tc>
          <w:tcPr>
            <w:tcW w:w="1129" w:type="dxa"/>
          </w:tcPr>
          <w:p w14:paraId="3ABDF1A5" w14:textId="5D198651" w:rsidR="00D80FC2" w:rsidRPr="00D3653A" w:rsidRDefault="00D80FC2" w:rsidP="00D3653A">
            <w:pPr>
              <w:pStyle w:val="TabelleZelle"/>
              <w:jc w:val="center"/>
              <w:rPr>
                <w:lang w:val="nl-NL"/>
              </w:rPr>
            </w:pPr>
            <w:r w:rsidRPr="00D3653A">
              <w:rPr>
                <w:lang w:val="nl-NL"/>
              </w:rPr>
              <w:t>Sectie 4</w:t>
            </w:r>
          </w:p>
        </w:tc>
        <w:tc>
          <w:tcPr>
            <w:tcW w:w="1134" w:type="dxa"/>
          </w:tcPr>
          <w:p w14:paraId="2235965E" w14:textId="0A64A8D0" w:rsidR="00D80FC2" w:rsidRPr="00D3653A" w:rsidRDefault="00D80FC2" w:rsidP="00D3653A">
            <w:pPr>
              <w:pStyle w:val="TabelleZelle"/>
              <w:jc w:val="center"/>
              <w:rPr>
                <w:lang w:val="nl-NL"/>
              </w:rPr>
            </w:pPr>
            <w:r w:rsidRPr="00D3653A">
              <w:rPr>
                <w:lang w:val="nl-NL"/>
              </w:rPr>
              <w:t>2.4</w:t>
            </w:r>
          </w:p>
        </w:tc>
        <w:tc>
          <w:tcPr>
            <w:tcW w:w="5812" w:type="dxa"/>
          </w:tcPr>
          <w:p w14:paraId="23EC0EE0" w14:textId="64E43797" w:rsidR="00D80FC2" w:rsidRPr="00D3653A" w:rsidRDefault="00D80FC2" w:rsidP="00692EC4">
            <w:pPr>
              <w:pStyle w:val="TabelleZelle"/>
              <w:rPr>
                <w:lang w:val="nl-NL"/>
              </w:rPr>
            </w:pPr>
            <w:r w:rsidRPr="00D3653A">
              <w:rPr>
                <w:lang w:val="nl-NL"/>
              </w:rPr>
              <w:t>Informatie over omgevingsobjecten</w:t>
            </w:r>
          </w:p>
        </w:tc>
      </w:tr>
      <w:tr w:rsidR="00D80FC2" w:rsidRPr="002D7AD6" w14:paraId="699CA5B4" w14:textId="77777777" w:rsidTr="00D80FC2">
        <w:tc>
          <w:tcPr>
            <w:tcW w:w="1129" w:type="dxa"/>
          </w:tcPr>
          <w:p w14:paraId="4F61B59F" w14:textId="3742AB57" w:rsidR="00D80FC2" w:rsidRPr="00D3653A" w:rsidRDefault="00D80FC2" w:rsidP="00D3653A">
            <w:pPr>
              <w:pStyle w:val="TabelleZelle"/>
              <w:jc w:val="center"/>
              <w:rPr>
                <w:lang w:val="nl-NL"/>
              </w:rPr>
            </w:pPr>
            <w:r w:rsidRPr="00D3653A">
              <w:rPr>
                <w:lang w:val="nl-NL"/>
              </w:rPr>
              <w:t>Sectie 5</w:t>
            </w:r>
          </w:p>
        </w:tc>
        <w:tc>
          <w:tcPr>
            <w:tcW w:w="1134" w:type="dxa"/>
          </w:tcPr>
          <w:p w14:paraId="436CB7F6" w14:textId="54AEB514" w:rsidR="00D80FC2" w:rsidRPr="00D3653A" w:rsidRDefault="00D80FC2" w:rsidP="00D3653A">
            <w:pPr>
              <w:pStyle w:val="TabelleZelle"/>
              <w:jc w:val="center"/>
              <w:rPr>
                <w:lang w:val="nl-NL"/>
              </w:rPr>
            </w:pPr>
            <w:r w:rsidRPr="00D3653A">
              <w:rPr>
                <w:lang w:val="nl-NL"/>
              </w:rPr>
              <w:t>2.5</w:t>
            </w:r>
          </w:p>
        </w:tc>
        <w:tc>
          <w:tcPr>
            <w:tcW w:w="5812" w:type="dxa"/>
          </w:tcPr>
          <w:p w14:paraId="728168C1" w14:textId="44EBA5B4" w:rsidR="00D80FC2" w:rsidRPr="00D3653A" w:rsidRDefault="00D80FC2" w:rsidP="00692EC4">
            <w:pPr>
              <w:pStyle w:val="TabelleZelle"/>
              <w:rPr>
                <w:lang w:val="nl-NL"/>
              </w:rPr>
            </w:pPr>
            <w:r w:rsidRPr="00D3653A">
              <w:rPr>
                <w:lang w:val="nl-NL"/>
              </w:rPr>
              <w:t xml:space="preserve">Informatie over </w:t>
            </w:r>
            <w:r w:rsidR="00EE4EC3" w:rsidRPr="00D3653A">
              <w:rPr>
                <w:lang w:val="nl-NL"/>
              </w:rPr>
              <w:t>RWS-objecten</w:t>
            </w:r>
            <w:r w:rsidRPr="00D3653A">
              <w:rPr>
                <w:lang w:val="nl-NL"/>
              </w:rPr>
              <w:t xml:space="preserve"> en systemen (Assets)</w:t>
            </w:r>
          </w:p>
        </w:tc>
      </w:tr>
      <w:tr w:rsidR="00D80FC2" w:rsidRPr="002D7AD6" w14:paraId="3DA126E3" w14:textId="77777777" w:rsidTr="00D80FC2">
        <w:tc>
          <w:tcPr>
            <w:tcW w:w="1129" w:type="dxa"/>
          </w:tcPr>
          <w:p w14:paraId="4060BD13" w14:textId="13B40140" w:rsidR="00D80FC2" w:rsidRPr="00D3653A" w:rsidRDefault="00D80FC2" w:rsidP="00D3653A">
            <w:pPr>
              <w:pStyle w:val="TabelleZelle"/>
              <w:jc w:val="center"/>
              <w:rPr>
                <w:lang w:val="nl-NL"/>
              </w:rPr>
            </w:pPr>
            <w:r w:rsidRPr="00D3653A">
              <w:rPr>
                <w:lang w:val="nl-NL"/>
              </w:rPr>
              <w:t>Sectie 6</w:t>
            </w:r>
          </w:p>
        </w:tc>
        <w:tc>
          <w:tcPr>
            <w:tcW w:w="1134" w:type="dxa"/>
          </w:tcPr>
          <w:p w14:paraId="1985AFC6" w14:textId="71051825" w:rsidR="00D80FC2" w:rsidRPr="00D3653A" w:rsidRDefault="00D80FC2" w:rsidP="00D3653A">
            <w:pPr>
              <w:pStyle w:val="TabelleZelle"/>
              <w:jc w:val="center"/>
              <w:rPr>
                <w:lang w:val="nl-NL"/>
              </w:rPr>
            </w:pPr>
            <w:r w:rsidRPr="00D3653A">
              <w:rPr>
                <w:lang w:val="nl-NL"/>
              </w:rPr>
              <w:t>2.6</w:t>
            </w:r>
          </w:p>
        </w:tc>
        <w:tc>
          <w:tcPr>
            <w:tcW w:w="5812" w:type="dxa"/>
          </w:tcPr>
          <w:p w14:paraId="5A425419" w14:textId="74BFF086" w:rsidR="00D80FC2" w:rsidRPr="00D3653A" w:rsidRDefault="00D80FC2" w:rsidP="00692EC4">
            <w:pPr>
              <w:pStyle w:val="TabelleZelle"/>
              <w:rPr>
                <w:lang w:val="nl-NL"/>
              </w:rPr>
            </w:pPr>
            <w:r w:rsidRPr="00D3653A">
              <w:rPr>
                <w:lang w:val="nl-NL"/>
              </w:rPr>
              <w:t xml:space="preserve">3D-modellen van </w:t>
            </w:r>
            <w:r w:rsidR="00EE4EC3" w:rsidRPr="00D3653A">
              <w:rPr>
                <w:lang w:val="nl-NL"/>
              </w:rPr>
              <w:t>RWS-objecten</w:t>
            </w:r>
            <w:r w:rsidRPr="00D3653A">
              <w:rPr>
                <w:lang w:val="nl-NL"/>
              </w:rPr>
              <w:t xml:space="preserve"> </w:t>
            </w:r>
            <w:r w:rsidR="001B7796" w:rsidRPr="00D3653A">
              <w:rPr>
                <w:lang w:val="nl-NL"/>
              </w:rPr>
              <w:t>(Assets)</w:t>
            </w:r>
            <w:r w:rsidR="001B7796">
              <w:rPr>
                <w:lang w:val="nl-NL"/>
              </w:rPr>
              <w:t xml:space="preserve"> </w:t>
            </w:r>
            <w:r w:rsidRPr="00D3653A">
              <w:rPr>
                <w:lang w:val="nl-NL"/>
              </w:rPr>
              <w:t>en/of omgevingsobjecten</w:t>
            </w:r>
          </w:p>
        </w:tc>
      </w:tr>
      <w:tr w:rsidR="00D80FC2" w:rsidRPr="002D7AD6" w14:paraId="24175DF4" w14:textId="77777777" w:rsidTr="00D80FC2">
        <w:tc>
          <w:tcPr>
            <w:tcW w:w="1129" w:type="dxa"/>
          </w:tcPr>
          <w:p w14:paraId="7C4E7CD2" w14:textId="7BA0A327" w:rsidR="00D80FC2" w:rsidRPr="00D3653A" w:rsidRDefault="00D80FC2" w:rsidP="00D3653A">
            <w:pPr>
              <w:pStyle w:val="TabelleZelle"/>
              <w:jc w:val="center"/>
              <w:rPr>
                <w:lang w:val="nl-NL"/>
              </w:rPr>
            </w:pPr>
            <w:r w:rsidRPr="00D3653A">
              <w:rPr>
                <w:lang w:val="nl-NL"/>
              </w:rPr>
              <w:t>Sectie 7</w:t>
            </w:r>
          </w:p>
        </w:tc>
        <w:tc>
          <w:tcPr>
            <w:tcW w:w="1134" w:type="dxa"/>
          </w:tcPr>
          <w:p w14:paraId="12C9BA2D" w14:textId="499E4A1D" w:rsidR="00D80FC2" w:rsidRPr="00D3653A" w:rsidRDefault="00D80FC2" w:rsidP="00D3653A">
            <w:pPr>
              <w:pStyle w:val="TabelleZelle"/>
              <w:jc w:val="center"/>
              <w:rPr>
                <w:lang w:val="nl-NL"/>
              </w:rPr>
            </w:pPr>
            <w:r w:rsidRPr="00D3653A">
              <w:rPr>
                <w:lang w:val="nl-NL"/>
              </w:rPr>
              <w:t>2.7</w:t>
            </w:r>
          </w:p>
        </w:tc>
        <w:tc>
          <w:tcPr>
            <w:tcW w:w="5812" w:type="dxa"/>
          </w:tcPr>
          <w:p w14:paraId="6A178A09" w14:textId="4C25B9D5" w:rsidR="00D80FC2" w:rsidRPr="00D3653A" w:rsidRDefault="00D80FC2" w:rsidP="00D80FC2">
            <w:pPr>
              <w:pStyle w:val="TabelleZelle"/>
              <w:rPr>
                <w:lang w:val="nl-NL"/>
              </w:rPr>
            </w:pPr>
            <w:r w:rsidRPr="00D3653A">
              <w:rPr>
                <w:lang w:val="nl-NL"/>
              </w:rPr>
              <w:t xml:space="preserve">3D-scans van </w:t>
            </w:r>
            <w:r w:rsidR="00EE4EC3" w:rsidRPr="00D3653A">
              <w:rPr>
                <w:lang w:val="nl-NL"/>
              </w:rPr>
              <w:t>RWS-objecten</w:t>
            </w:r>
            <w:r w:rsidRPr="00D3653A">
              <w:rPr>
                <w:lang w:val="nl-NL"/>
              </w:rPr>
              <w:t xml:space="preserve"> </w:t>
            </w:r>
            <w:r w:rsidR="001B7796" w:rsidRPr="00D3653A">
              <w:rPr>
                <w:lang w:val="nl-NL"/>
              </w:rPr>
              <w:t>(Assets)</w:t>
            </w:r>
            <w:r w:rsidR="001B7796">
              <w:rPr>
                <w:lang w:val="nl-NL"/>
              </w:rPr>
              <w:t xml:space="preserve"> </w:t>
            </w:r>
            <w:r w:rsidRPr="00D3653A">
              <w:rPr>
                <w:lang w:val="nl-NL"/>
              </w:rPr>
              <w:t>en/of omgevingsobjecten</w:t>
            </w:r>
          </w:p>
        </w:tc>
      </w:tr>
    </w:tbl>
    <w:p w14:paraId="3F260D74" w14:textId="77777777" w:rsidR="00692EC4" w:rsidRPr="002D7AD6" w:rsidRDefault="00692EC4" w:rsidP="005A2B96"/>
    <w:p w14:paraId="6E35A24E" w14:textId="334BB661" w:rsidR="005A2B96" w:rsidRDefault="00D22879" w:rsidP="00D80FC2">
      <w:pPr>
        <w:rPr>
          <w:rFonts w:cs="Arial"/>
          <w:szCs w:val="20"/>
        </w:rPr>
      </w:pPr>
      <w:r w:rsidRPr="002D7AD6">
        <w:t xml:space="preserve">Naast </w:t>
      </w:r>
      <w:r w:rsidR="00052C21">
        <w:t xml:space="preserve">de eisen uit de </w:t>
      </w:r>
      <w:r w:rsidRPr="002D7AD6">
        <w:t>traditionele contractvorm</w:t>
      </w:r>
      <w:r w:rsidR="009649E7" w:rsidRPr="002D7AD6">
        <w:t>en</w:t>
      </w:r>
      <w:r w:rsidRPr="002D7AD6">
        <w:t xml:space="preserve">, </w:t>
      </w:r>
      <w:r w:rsidR="00052C21">
        <w:t>zijn er ook eisen toegevoegd ten aanzien van 3D modellen</w:t>
      </w:r>
      <w:r w:rsidR="00D80FC2">
        <w:t xml:space="preserve"> (Sectie 6) en 3D-scans (Sectie 7)</w:t>
      </w:r>
      <w:r w:rsidR="00052C21">
        <w:t xml:space="preserve">. Deze eisen zijn nog in ontwikkeling en nog niet opgenomen in het contractenbuffet van RWS. </w:t>
      </w:r>
      <w:r w:rsidR="005A2B96" w:rsidRPr="002D7AD6">
        <w:rPr>
          <w:rFonts w:cs="Arial"/>
          <w:szCs w:val="20"/>
        </w:rPr>
        <w:t xml:space="preserve">De </w:t>
      </w:r>
      <w:r w:rsidR="00E100BE">
        <w:rPr>
          <w:rFonts w:cs="Arial"/>
          <w:szCs w:val="20"/>
        </w:rPr>
        <w:t>RWS</w:t>
      </w:r>
      <w:r w:rsidR="005A2B96" w:rsidRPr="002D7AD6">
        <w:rPr>
          <w:rFonts w:cs="Arial"/>
          <w:szCs w:val="20"/>
        </w:rPr>
        <w:t xml:space="preserve"> </w:t>
      </w:r>
      <w:r w:rsidR="00292605" w:rsidRPr="002D7AD6">
        <w:rPr>
          <w:rFonts w:cs="Arial"/>
          <w:szCs w:val="20"/>
        </w:rPr>
        <w:t>G</w:t>
      </w:r>
      <w:r w:rsidR="005A2B96" w:rsidRPr="002D7AD6">
        <w:rPr>
          <w:rFonts w:cs="Arial"/>
          <w:szCs w:val="20"/>
        </w:rPr>
        <w:t xml:space="preserve">enerieke ILS </w:t>
      </w:r>
      <w:r w:rsidR="00567E59" w:rsidRPr="002D7AD6">
        <w:rPr>
          <w:rFonts w:cs="Arial"/>
          <w:szCs w:val="20"/>
        </w:rPr>
        <w:t>geldt</w:t>
      </w:r>
      <w:r w:rsidR="005A2B96" w:rsidRPr="002D7AD6">
        <w:rPr>
          <w:rFonts w:cs="Arial"/>
          <w:szCs w:val="20"/>
        </w:rPr>
        <w:t xml:space="preserve"> voor alle </w:t>
      </w:r>
      <w:r w:rsidR="00052C21">
        <w:rPr>
          <w:rFonts w:cs="Arial"/>
          <w:szCs w:val="20"/>
        </w:rPr>
        <w:t>projecten</w:t>
      </w:r>
      <w:r w:rsidR="005A2B96" w:rsidRPr="002D7AD6">
        <w:rPr>
          <w:rFonts w:cs="Arial"/>
          <w:szCs w:val="20"/>
        </w:rPr>
        <w:t xml:space="preserve"> en </w:t>
      </w:r>
      <w:r w:rsidR="00567E59" w:rsidRPr="002D7AD6">
        <w:rPr>
          <w:rFonts w:cs="Arial"/>
          <w:szCs w:val="20"/>
        </w:rPr>
        <w:t>voorziet in</w:t>
      </w:r>
      <w:r w:rsidR="005A2B96" w:rsidRPr="002D7AD6">
        <w:rPr>
          <w:rFonts w:cs="Arial"/>
          <w:szCs w:val="20"/>
        </w:rPr>
        <w:t xml:space="preserve"> de specifieke informatiebehoefte van </w:t>
      </w:r>
      <w:r w:rsidR="00052C21">
        <w:rPr>
          <w:rFonts w:cs="Arial"/>
          <w:szCs w:val="20"/>
        </w:rPr>
        <w:t>areaalbeheerders</w:t>
      </w:r>
      <w:r w:rsidR="005A2B96" w:rsidRPr="002D7AD6">
        <w:rPr>
          <w:rFonts w:cs="Arial"/>
          <w:szCs w:val="20"/>
        </w:rPr>
        <w:t xml:space="preserve"> via artikelen en verwijzingen naar product- en eisenspecificaties.</w:t>
      </w:r>
    </w:p>
    <w:p w14:paraId="7AA06B6B" w14:textId="62398F62" w:rsidR="00D80FC2" w:rsidRPr="002D7AD6" w:rsidRDefault="00D80FC2" w:rsidP="00D80FC2">
      <w:pPr>
        <w:rPr>
          <w:rFonts w:cs="Arial"/>
          <w:szCs w:val="20"/>
        </w:rPr>
      </w:pPr>
      <w:r>
        <w:rPr>
          <w:rFonts w:cs="Arial"/>
          <w:szCs w:val="20"/>
        </w:rPr>
        <w:t xml:space="preserve">Tot slot worden in hoofdstuk drie eisen gesteld aan de levering van informatie. </w:t>
      </w:r>
      <w:r w:rsidR="00D3653A">
        <w:rPr>
          <w:rFonts w:cs="Arial"/>
          <w:szCs w:val="20"/>
        </w:rPr>
        <w:t>Zo worden er eisen gesteld aan wijzigingen in informatiesystemen van RWS en de toegang daartoe. Ook worden de levermomenten benoemd en de eisen aan de diverse levermomenten van areaalgegevens aan RWS.</w:t>
      </w:r>
    </w:p>
    <w:p w14:paraId="172A6F70" w14:textId="77777777" w:rsidR="00D31F06" w:rsidRDefault="00D31F06">
      <w:pPr>
        <w:spacing w:after="0" w:line="240" w:lineRule="auto"/>
        <w:rPr>
          <w:rFonts w:cs="Arial"/>
          <w:bCs/>
          <w:iCs/>
          <w:color w:val="00B0F0"/>
          <w:sz w:val="24"/>
          <w:szCs w:val="28"/>
        </w:rPr>
      </w:pPr>
      <w:r>
        <w:br w:type="page"/>
      </w:r>
    </w:p>
    <w:p w14:paraId="51E2DF1E" w14:textId="636AE6F0" w:rsidR="005F3E8C" w:rsidRPr="002D7AD6" w:rsidRDefault="00292605" w:rsidP="005F3E8C">
      <w:pPr>
        <w:pStyle w:val="Kop2"/>
      </w:pPr>
      <w:bookmarkStart w:id="25" w:name="_Toc55308618"/>
      <w:r w:rsidRPr="002D7AD6">
        <w:lastRenderedPageBreak/>
        <w:t>Doel van</w:t>
      </w:r>
      <w:r w:rsidR="005A2B96" w:rsidRPr="002D7AD6">
        <w:t xml:space="preserve"> een </w:t>
      </w:r>
      <w:r w:rsidR="00E100BE">
        <w:t>RWS</w:t>
      </w:r>
      <w:r w:rsidR="005A2B96" w:rsidRPr="002D7AD6">
        <w:t xml:space="preserve"> </w:t>
      </w:r>
      <w:r w:rsidRPr="002D7AD6">
        <w:t>G</w:t>
      </w:r>
      <w:r w:rsidR="005F3E8C" w:rsidRPr="002D7AD6">
        <w:t>enerieke ILS</w:t>
      </w:r>
      <w:bookmarkEnd w:id="23"/>
      <w:bookmarkEnd w:id="25"/>
    </w:p>
    <w:p w14:paraId="4F1D2EA2" w14:textId="543946DE" w:rsidR="00E62748" w:rsidRPr="002D7AD6" w:rsidRDefault="005A2B96" w:rsidP="005A2B96">
      <w:pPr>
        <w:rPr>
          <w:rFonts w:cs="Arial"/>
          <w:szCs w:val="20"/>
        </w:rPr>
      </w:pPr>
      <w:r w:rsidRPr="002D7AD6">
        <w:t xml:space="preserve">De </w:t>
      </w:r>
      <w:r w:rsidR="00E100BE">
        <w:t>RWS</w:t>
      </w:r>
      <w:r w:rsidRPr="002D7AD6">
        <w:t xml:space="preserve"> </w:t>
      </w:r>
      <w:r w:rsidR="00292605" w:rsidRPr="002D7AD6">
        <w:t>G</w:t>
      </w:r>
      <w:r w:rsidRPr="002D7AD6">
        <w:t xml:space="preserve">enerieke ILS zorgt ervoor dat </w:t>
      </w:r>
      <w:r w:rsidR="00D3690D">
        <w:t>alle</w:t>
      </w:r>
      <w:r w:rsidRPr="002D7AD6">
        <w:t xml:space="preserve"> </w:t>
      </w:r>
      <w:r w:rsidR="00662194">
        <w:t xml:space="preserve">districten </w:t>
      </w:r>
      <w:r w:rsidR="00D3690D">
        <w:t>van RWS een uniforme ILS</w:t>
      </w:r>
      <w:r w:rsidRPr="002D7AD6">
        <w:t xml:space="preserve"> </w:t>
      </w:r>
      <w:r w:rsidR="00D3690D">
        <w:t>gebruiken tijdens een project</w:t>
      </w:r>
      <w:r w:rsidRPr="002D7AD6">
        <w:t xml:space="preserve">, waarbij met aanvullende eisen en wensen </w:t>
      </w:r>
      <w:r w:rsidR="00D3690D">
        <w:t>voorzien</w:t>
      </w:r>
      <w:r w:rsidRPr="002D7AD6">
        <w:t xml:space="preserve"> wordt </w:t>
      </w:r>
      <w:r w:rsidR="00D3690D">
        <w:t>in</w:t>
      </w:r>
      <w:r w:rsidRPr="002D7AD6">
        <w:t xml:space="preserve"> de </w:t>
      </w:r>
      <w:r w:rsidR="00D3690D">
        <w:t>informatie</w:t>
      </w:r>
      <w:r w:rsidR="00D3690D" w:rsidRPr="002D7AD6">
        <w:t>behoefte</w:t>
      </w:r>
      <w:r w:rsidR="00D3690D">
        <w:t xml:space="preserve"> van</w:t>
      </w:r>
      <w:r w:rsidR="00D3690D" w:rsidRPr="002D7AD6">
        <w:t xml:space="preserve"> </w:t>
      </w:r>
      <w:r w:rsidRPr="002D7AD6">
        <w:t xml:space="preserve">specifieke </w:t>
      </w:r>
      <w:r w:rsidR="00D3690D">
        <w:t xml:space="preserve">assets </w:t>
      </w:r>
      <w:r w:rsidRPr="002D7AD6">
        <w:t xml:space="preserve">van </w:t>
      </w:r>
      <w:r w:rsidR="00662194">
        <w:t>een district</w:t>
      </w:r>
      <w:r w:rsidRPr="002D7AD6">
        <w:t xml:space="preserve">. </w:t>
      </w:r>
      <w:r w:rsidRPr="002D7AD6">
        <w:rPr>
          <w:rFonts w:cs="Arial"/>
          <w:szCs w:val="20"/>
        </w:rPr>
        <w:t>Het is belangrijk om p</w:t>
      </w:r>
      <w:r w:rsidR="005F3E8C" w:rsidRPr="002D7AD6">
        <w:rPr>
          <w:rFonts w:cs="Arial"/>
          <w:szCs w:val="20"/>
        </w:rPr>
        <w:t>rofessionele, gestructureerde afspraken over de dataleveringen bij alle projecten contractueel vast</w:t>
      </w:r>
      <w:r w:rsidRPr="002D7AD6">
        <w:rPr>
          <w:rFonts w:cs="Arial"/>
          <w:szCs w:val="20"/>
        </w:rPr>
        <w:t xml:space="preserve"> te </w:t>
      </w:r>
      <w:r w:rsidR="005F3E8C" w:rsidRPr="002D7AD6">
        <w:rPr>
          <w:rFonts w:cs="Arial"/>
          <w:szCs w:val="20"/>
        </w:rPr>
        <w:t xml:space="preserve">leggen. </w:t>
      </w:r>
    </w:p>
    <w:p w14:paraId="0796555F" w14:textId="14101E28" w:rsidR="005F3E8C" w:rsidRPr="002D7AD6" w:rsidRDefault="005A2B96" w:rsidP="005A2B96">
      <w:pPr>
        <w:rPr>
          <w:rFonts w:cs="Arial"/>
          <w:szCs w:val="20"/>
        </w:rPr>
      </w:pPr>
      <w:r w:rsidRPr="002D7AD6">
        <w:rPr>
          <w:rFonts w:cs="Arial"/>
          <w:szCs w:val="20"/>
        </w:rPr>
        <w:t xml:space="preserve">Met een ILS is voor alle partijen duidelijk wat er wordt verwacht </w:t>
      </w:r>
      <w:r w:rsidR="00662194">
        <w:rPr>
          <w:rFonts w:cs="Arial"/>
          <w:szCs w:val="20"/>
        </w:rPr>
        <w:t xml:space="preserve">omtrent informatieleveringen </w:t>
      </w:r>
      <w:r w:rsidRPr="002D7AD6">
        <w:rPr>
          <w:rFonts w:cs="Arial"/>
          <w:szCs w:val="20"/>
        </w:rPr>
        <w:t xml:space="preserve">en ontstaat er </w:t>
      </w:r>
      <w:r w:rsidR="005F3E8C" w:rsidRPr="002D7AD6">
        <w:rPr>
          <w:rFonts w:cs="Arial"/>
          <w:szCs w:val="20"/>
        </w:rPr>
        <w:t>een juridische status</w:t>
      </w:r>
      <w:r w:rsidRPr="002D7AD6">
        <w:rPr>
          <w:rFonts w:cs="Arial"/>
          <w:szCs w:val="20"/>
        </w:rPr>
        <w:t>,</w:t>
      </w:r>
      <w:r w:rsidR="005F3E8C" w:rsidRPr="002D7AD6">
        <w:rPr>
          <w:rFonts w:cs="Arial"/>
          <w:szCs w:val="20"/>
        </w:rPr>
        <w:t xml:space="preserve"> waaraan de rechtmatigheid van betaling te koppelen is. </w:t>
      </w:r>
      <w:r w:rsidR="00E62748" w:rsidRPr="002D7AD6">
        <w:rPr>
          <w:rFonts w:cs="Arial"/>
          <w:szCs w:val="20"/>
        </w:rPr>
        <w:t xml:space="preserve">Met </w:t>
      </w:r>
      <w:r w:rsidR="00E62748" w:rsidRPr="002D7AD6">
        <w:t xml:space="preserve">een ILS is duidelijk welke informatie op welke wijze wanneer en hoe vaak moet worden aan- en opgeleverd. </w:t>
      </w:r>
      <w:r w:rsidR="0033641E">
        <w:t>Ook maakt de</w:t>
      </w:r>
      <w:r w:rsidR="00E62748" w:rsidRPr="002D7AD6">
        <w:t xml:space="preserve"> ILS het mogelijk om volgens de principes van System Engineering (SE) te verifiëren of er voldaan wordt aan de informatiebehoefte.</w:t>
      </w:r>
    </w:p>
    <w:p w14:paraId="523EF490" w14:textId="1B26F0E1" w:rsidR="005F3E8C" w:rsidRPr="002D7AD6" w:rsidRDefault="00E62748" w:rsidP="00E62748">
      <w:r w:rsidRPr="002D7AD6">
        <w:t>Door</w:t>
      </w:r>
      <w:r w:rsidR="005F3E8C" w:rsidRPr="002D7AD6">
        <w:t xml:space="preserve"> de </w:t>
      </w:r>
      <w:r w:rsidR="00E100BE">
        <w:t>RWS</w:t>
      </w:r>
      <w:r w:rsidR="005A2B96" w:rsidRPr="002D7AD6">
        <w:t xml:space="preserve"> </w:t>
      </w:r>
      <w:r w:rsidR="00292605" w:rsidRPr="002D7AD6">
        <w:t>G</w:t>
      </w:r>
      <w:r w:rsidR="005F3E8C" w:rsidRPr="002D7AD6">
        <w:t xml:space="preserve">enerieke ILS krijgt </w:t>
      </w:r>
      <w:r w:rsidR="00052C21">
        <w:t>RWS</w:t>
      </w:r>
      <w:r w:rsidR="005F3E8C" w:rsidRPr="002D7AD6">
        <w:t xml:space="preserve"> als </w:t>
      </w:r>
      <w:r w:rsidR="00BF7C02">
        <w:t>O</w:t>
      </w:r>
      <w:r w:rsidR="005F3E8C" w:rsidRPr="002D7AD6">
        <w:t>pdrachtgever de beschikking over de juiste assetgegevens/</w:t>
      </w:r>
      <w:r w:rsidR="005A2B96" w:rsidRPr="002D7AD6">
        <w:t>object</w:t>
      </w:r>
      <w:r w:rsidR="005F3E8C" w:rsidRPr="002D7AD6">
        <w:t>data</w:t>
      </w:r>
      <w:r w:rsidR="00D22879" w:rsidRPr="002D7AD6">
        <w:t>,</w:t>
      </w:r>
      <w:r w:rsidR="005F3E8C" w:rsidRPr="002D7AD6">
        <w:t xml:space="preserve"> </w:t>
      </w:r>
      <w:r w:rsidR="005A2B96" w:rsidRPr="002D7AD6">
        <w:t xml:space="preserve">die nodig zijn </w:t>
      </w:r>
      <w:r w:rsidR="005F3E8C" w:rsidRPr="002D7AD6">
        <w:t xml:space="preserve">in de beheerfase na voltooiing van het project. Hierdoor </w:t>
      </w:r>
      <w:r w:rsidR="005A2B96" w:rsidRPr="002D7AD6">
        <w:t xml:space="preserve">is </w:t>
      </w:r>
      <w:r w:rsidR="005F3E8C" w:rsidRPr="002D7AD6">
        <w:t xml:space="preserve">de actuele samenstelling van het areaal </w:t>
      </w:r>
      <w:r w:rsidR="005A2B96" w:rsidRPr="002D7AD6">
        <w:t xml:space="preserve">duidelijk </w:t>
      </w:r>
      <w:r w:rsidR="005F3E8C" w:rsidRPr="002D7AD6">
        <w:t xml:space="preserve">en beschikt </w:t>
      </w:r>
      <w:r w:rsidR="00662194">
        <w:t>RWS</w:t>
      </w:r>
      <w:r w:rsidR="005A2B96" w:rsidRPr="002D7AD6">
        <w:t xml:space="preserve"> </w:t>
      </w:r>
      <w:r w:rsidR="005F3E8C" w:rsidRPr="002D7AD6">
        <w:t xml:space="preserve">over de informatie die van belang is </w:t>
      </w:r>
      <w:r w:rsidR="005A2B96" w:rsidRPr="002D7AD6">
        <w:t xml:space="preserve">om </w:t>
      </w:r>
      <w:r w:rsidR="005F3E8C" w:rsidRPr="002D7AD6">
        <w:t>de beheer-, publieke, en wettelijke taken</w:t>
      </w:r>
      <w:r w:rsidR="005A2B96" w:rsidRPr="002D7AD6">
        <w:t xml:space="preserve"> uit te voeren</w:t>
      </w:r>
      <w:r w:rsidR="005F3E8C" w:rsidRPr="002D7AD6">
        <w:t>.</w:t>
      </w:r>
    </w:p>
    <w:p w14:paraId="55A7C501" w14:textId="4A10A1AA" w:rsidR="005F3E8C" w:rsidRPr="002D7AD6" w:rsidRDefault="005F3E8C" w:rsidP="005F3E8C">
      <w:r w:rsidRPr="002D7AD6">
        <w:t xml:space="preserve">Een </w:t>
      </w:r>
      <w:r w:rsidR="00E100BE">
        <w:t>RWS</w:t>
      </w:r>
      <w:r w:rsidR="00E62748" w:rsidRPr="002D7AD6">
        <w:t xml:space="preserve"> </w:t>
      </w:r>
      <w:r w:rsidR="00292605" w:rsidRPr="002D7AD6">
        <w:t>G</w:t>
      </w:r>
      <w:r w:rsidRPr="002D7AD6">
        <w:t>enerieke ILS zorgt voor:</w:t>
      </w:r>
    </w:p>
    <w:p w14:paraId="203DA583" w14:textId="3F7164C8" w:rsidR="005F3E8C" w:rsidRPr="002D7AD6" w:rsidRDefault="005F3E8C" w:rsidP="005F3E8C">
      <w:pPr>
        <w:pStyle w:val="Lijstalinea"/>
        <w:numPr>
          <w:ilvl w:val="0"/>
          <w:numId w:val="17"/>
        </w:numPr>
      </w:pPr>
      <w:r w:rsidRPr="002D7AD6">
        <w:t>Grip op meerdere leveringsmomenten tussen stakeholders in de verschillende fasen binnen de (bouw)keten in de GWW-sector</w:t>
      </w:r>
      <w:r w:rsidR="00E62748" w:rsidRPr="002D7AD6">
        <w:t>.</w:t>
      </w:r>
    </w:p>
    <w:p w14:paraId="78034683" w14:textId="3B0B7CB0" w:rsidR="005F3E8C" w:rsidRPr="002D7AD6" w:rsidRDefault="005F3E8C" w:rsidP="005F3E8C">
      <w:pPr>
        <w:pStyle w:val="Lijstalinea"/>
        <w:numPr>
          <w:ilvl w:val="0"/>
          <w:numId w:val="17"/>
        </w:numPr>
      </w:pPr>
      <w:r w:rsidRPr="002D7AD6">
        <w:t>Het borgen van de informatiebehoefte vanuit meerdere perspectieven (</w:t>
      </w:r>
      <w:r w:rsidR="0077171E">
        <w:t>a</w:t>
      </w:r>
      <w:r w:rsidRPr="002D7AD6">
        <w:t xml:space="preserve">ssetmanagement, Systems Engineering en Geografische Informatiesystemen) </w:t>
      </w:r>
      <w:r w:rsidR="00D22879" w:rsidRPr="002D7AD6">
        <w:t>en op uniforme wijze aangeleverd</w:t>
      </w:r>
      <w:r w:rsidR="00E62748" w:rsidRPr="002D7AD6">
        <w:t>.</w:t>
      </w:r>
    </w:p>
    <w:p w14:paraId="30B50B13" w14:textId="77777777" w:rsidR="005F3E8C" w:rsidRPr="002D7AD6" w:rsidRDefault="005F3E8C" w:rsidP="005F3E8C">
      <w:pPr>
        <w:pStyle w:val="Lijstalinea"/>
        <w:numPr>
          <w:ilvl w:val="0"/>
          <w:numId w:val="17"/>
        </w:numPr>
      </w:pPr>
      <w:r w:rsidRPr="002D7AD6">
        <w:t>Een protocol met specificaties voor het aan- en opleveren van digitale gegevens bij projecten en gebiedscontracten.</w:t>
      </w:r>
    </w:p>
    <w:p w14:paraId="192A5545" w14:textId="1CDE3CFB" w:rsidR="00E62748" w:rsidRPr="002D7AD6" w:rsidRDefault="00630E54" w:rsidP="00630E54">
      <w:pPr>
        <w:pStyle w:val="Default"/>
        <w:spacing w:line="288" w:lineRule="auto"/>
        <w:rPr>
          <w:rFonts w:ascii="Museo Sans 300" w:hAnsi="Museo Sans 300" w:cs="Arial"/>
          <w:color w:val="auto"/>
          <w:sz w:val="20"/>
          <w:szCs w:val="20"/>
        </w:rPr>
      </w:pPr>
      <w:bookmarkStart w:id="26" w:name="_Toc10709019"/>
      <w:bookmarkStart w:id="27" w:name="_Toc10709016"/>
      <w:r w:rsidRPr="002D7AD6">
        <w:rPr>
          <w:rFonts w:ascii="Museo Sans 300" w:hAnsi="Museo Sans 300" w:cs="Arial"/>
          <w:color w:val="auto"/>
          <w:sz w:val="20"/>
          <w:szCs w:val="20"/>
        </w:rPr>
        <w:t xml:space="preserve">De toepassing van een </w:t>
      </w:r>
      <w:r w:rsidR="009649E7" w:rsidRPr="002D7AD6">
        <w:rPr>
          <w:rFonts w:ascii="Museo Sans 300" w:hAnsi="Museo Sans 300" w:cs="Arial"/>
          <w:color w:val="auto"/>
          <w:sz w:val="20"/>
          <w:szCs w:val="20"/>
        </w:rPr>
        <w:t xml:space="preserve">generieke </w:t>
      </w:r>
      <w:r w:rsidRPr="002D7AD6">
        <w:rPr>
          <w:rFonts w:ascii="Museo Sans 300" w:hAnsi="Museo Sans 300" w:cs="Arial"/>
          <w:color w:val="auto"/>
          <w:sz w:val="20"/>
          <w:szCs w:val="20"/>
        </w:rPr>
        <w:t xml:space="preserve">ILS hoeft geen gevolg te hebben voor de huidige </w:t>
      </w:r>
      <w:r w:rsidR="00731030">
        <w:rPr>
          <w:rFonts w:ascii="Museo Sans 300" w:hAnsi="Museo Sans 300" w:cs="Arial"/>
          <w:color w:val="auto"/>
          <w:sz w:val="20"/>
          <w:szCs w:val="20"/>
        </w:rPr>
        <w:t>I</w:t>
      </w:r>
      <w:r w:rsidRPr="002D7AD6">
        <w:rPr>
          <w:rFonts w:ascii="Museo Sans 300" w:hAnsi="Museo Sans 300" w:cs="Arial"/>
          <w:color w:val="auto"/>
          <w:sz w:val="20"/>
          <w:szCs w:val="20"/>
        </w:rPr>
        <w:t>nformatiesystemen</w:t>
      </w:r>
      <w:r w:rsidR="00E62748" w:rsidRPr="002D7AD6">
        <w:rPr>
          <w:rFonts w:ascii="Museo Sans 300" w:hAnsi="Museo Sans 300" w:cs="Arial"/>
          <w:color w:val="auto"/>
          <w:sz w:val="20"/>
          <w:szCs w:val="20"/>
        </w:rPr>
        <w:t xml:space="preserve"> (IV-systemen)</w:t>
      </w:r>
      <w:r w:rsidRPr="002D7AD6">
        <w:rPr>
          <w:rFonts w:ascii="Museo Sans 300" w:hAnsi="Museo Sans 300" w:cs="Arial"/>
          <w:color w:val="auto"/>
          <w:sz w:val="20"/>
          <w:szCs w:val="20"/>
        </w:rPr>
        <w:t xml:space="preserve">, maar dat kan wel. </w:t>
      </w:r>
      <w:r w:rsidR="00E62748" w:rsidRPr="002D7AD6">
        <w:rPr>
          <w:rFonts w:ascii="Museo Sans 300" w:hAnsi="Museo Sans 300" w:cs="Arial"/>
          <w:color w:val="auto"/>
          <w:sz w:val="20"/>
          <w:szCs w:val="20"/>
        </w:rPr>
        <w:t xml:space="preserve">De eventuele consequenties hangen af van de </w:t>
      </w:r>
      <w:r w:rsidR="004B01B9" w:rsidRPr="002D7AD6">
        <w:rPr>
          <w:rFonts w:ascii="Museo Sans 300" w:hAnsi="Museo Sans 300" w:cs="Arial"/>
          <w:color w:val="auto"/>
          <w:sz w:val="20"/>
          <w:szCs w:val="20"/>
        </w:rPr>
        <w:t xml:space="preserve">afspraken in het contract, zoals </w:t>
      </w:r>
      <w:r w:rsidR="0077171E">
        <w:rPr>
          <w:rFonts w:ascii="Museo Sans 300" w:hAnsi="Museo Sans 300" w:cs="Arial"/>
          <w:color w:val="auto"/>
          <w:sz w:val="20"/>
          <w:szCs w:val="20"/>
        </w:rPr>
        <w:t xml:space="preserve">de </w:t>
      </w:r>
      <w:r w:rsidR="00E62748" w:rsidRPr="002D7AD6">
        <w:rPr>
          <w:rFonts w:ascii="Museo Sans 300" w:hAnsi="Museo Sans 300" w:cs="Arial"/>
          <w:color w:val="auto"/>
          <w:sz w:val="20"/>
          <w:szCs w:val="20"/>
        </w:rPr>
        <w:t xml:space="preserve">dataparagraaf en de werkwijze van datalevering. Om de consequenties voor de huidige IV-systemen zo klein mogelijk te houden, </w:t>
      </w:r>
      <w:r w:rsidR="00052C21">
        <w:rPr>
          <w:rFonts w:ascii="Museo Sans 300" w:hAnsi="Museo Sans 300" w:cs="Arial"/>
          <w:color w:val="auto"/>
          <w:sz w:val="20"/>
          <w:szCs w:val="20"/>
        </w:rPr>
        <w:t xml:space="preserve">zijn de </w:t>
      </w:r>
      <w:r w:rsidR="00EE4EC3">
        <w:rPr>
          <w:rFonts w:ascii="Museo Sans 300" w:hAnsi="Museo Sans 300" w:cs="Arial"/>
          <w:color w:val="auto"/>
          <w:sz w:val="20"/>
          <w:szCs w:val="20"/>
        </w:rPr>
        <w:t>RWS-eisen</w:t>
      </w:r>
      <w:r w:rsidR="00052C21">
        <w:rPr>
          <w:rFonts w:ascii="Museo Sans 300" w:hAnsi="Museo Sans 300" w:cs="Arial"/>
          <w:color w:val="auto"/>
          <w:sz w:val="20"/>
          <w:szCs w:val="20"/>
        </w:rPr>
        <w:t xml:space="preserve"> gerelateerd aan de desbetreffende </w:t>
      </w:r>
      <w:r w:rsidR="00E62748" w:rsidRPr="002D7AD6">
        <w:rPr>
          <w:rFonts w:ascii="Museo Sans 300" w:hAnsi="Museo Sans 300" w:cs="Arial"/>
          <w:color w:val="auto"/>
          <w:sz w:val="20"/>
          <w:szCs w:val="20"/>
        </w:rPr>
        <w:t>IV-systemen</w:t>
      </w:r>
      <w:r w:rsidR="00052C21">
        <w:rPr>
          <w:rFonts w:ascii="Museo Sans 300" w:hAnsi="Museo Sans 300" w:cs="Arial"/>
          <w:color w:val="auto"/>
          <w:sz w:val="20"/>
          <w:szCs w:val="20"/>
        </w:rPr>
        <w:t>.</w:t>
      </w:r>
    </w:p>
    <w:p w14:paraId="4A8DF043" w14:textId="6A532049" w:rsidR="00630E54" w:rsidRPr="002D7AD6" w:rsidRDefault="00624671" w:rsidP="00630E54">
      <w:pPr>
        <w:pStyle w:val="Kop2"/>
        <w:rPr>
          <w:sz w:val="20"/>
          <w:szCs w:val="20"/>
        </w:rPr>
      </w:pPr>
      <w:bookmarkStart w:id="28" w:name="_Toc10709020"/>
      <w:bookmarkStart w:id="29" w:name="_Toc55308619"/>
      <w:bookmarkEnd w:id="26"/>
      <w:bookmarkEnd w:id="27"/>
      <w:r>
        <w:t>F</w:t>
      </w:r>
      <w:r w:rsidR="00B93751" w:rsidRPr="002D7AD6">
        <w:t xml:space="preserve">asen </w:t>
      </w:r>
      <w:r w:rsidR="00292605" w:rsidRPr="002D7AD6">
        <w:t>in</w:t>
      </w:r>
      <w:r w:rsidR="00204DEF" w:rsidRPr="002D7AD6">
        <w:t xml:space="preserve"> </w:t>
      </w:r>
      <w:r w:rsidR="00B93751" w:rsidRPr="002D7AD6">
        <w:t xml:space="preserve">de </w:t>
      </w:r>
      <w:r w:rsidR="009E570A">
        <w:t xml:space="preserve">RWS Generieke </w:t>
      </w:r>
      <w:r w:rsidR="00B93751" w:rsidRPr="002D7AD6">
        <w:t>ILS</w:t>
      </w:r>
      <w:bookmarkEnd w:id="29"/>
    </w:p>
    <w:p w14:paraId="127D780C" w14:textId="6352B15F" w:rsidR="00630E54" w:rsidRPr="002D7AD6" w:rsidRDefault="00630E54" w:rsidP="00630E54">
      <w:pPr>
        <w:pStyle w:val="Default"/>
        <w:spacing w:line="288" w:lineRule="auto"/>
        <w:rPr>
          <w:rFonts w:ascii="Museo Sans 300" w:hAnsi="Museo Sans 300" w:cs="Arial"/>
          <w:color w:val="auto"/>
          <w:sz w:val="20"/>
          <w:szCs w:val="20"/>
        </w:rPr>
      </w:pPr>
      <w:r w:rsidRPr="002D7AD6">
        <w:rPr>
          <w:rFonts w:ascii="Museo Sans 300" w:hAnsi="Museo Sans 300" w:cs="Arial"/>
          <w:color w:val="auto"/>
          <w:sz w:val="20"/>
          <w:szCs w:val="20"/>
        </w:rPr>
        <w:t xml:space="preserve">Een ILS wordt ingezet om </w:t>
      </w:r>
      <w:r w:rsidR="00B93751" w:rsidRPr="002D7AD6">
        <w:rPr>
          <w:rFonts w:ascii="Museo Sans 300" w:hAnsi="Museo Sans 300" w:cs="Arial"/>
          <w:color w:val="auto"/>
          <w:sz w:val="20"/>
          <w:szCs w:val="20"/>
        </w:rPr>
        <w:t xml:space="preserve">per fase in de levenscyclus </w:t>
      </w:r>
      <w:r w:rsidRPr="002D7AD6">
        <w:rPr>
          <w:rFonts w:ascii="Museo Sans 300" w:hAnsi="Museo Sans 300" w:cs="Arial"/>
          <w:color w:val="auto"/>
          <w:sz w:val="20"/>
          <w:szCs w:val="20"/>
        </w:rPr>
        <w:t>de momenten van gegevensuitwisseling te bepalen en</w:t>
      </w:r>
      <w:r w:rsidR="00B93751" w:rsidRPr="002D7AD6">
        <w:rPr>
          <w:rFonts w:ascii="Museo Sans 300" w:hAnsi="Museo Sans 300" w:cs="Arial"/>
          <w:color w:val="auto"/>
          <w:sz w:val="20"/>
          <w:szCs w:val="20"/>
        </w:rPr>
        <w:t xml:space="preserve"> </w:t>
      </w:r>
      <w:r w:rsidRPr="002D7AD6">
        <w:rPr>
          <w:rFonts w:ascii="Museo Sans 300" w:hAnsi="Museo Sans 300" w:cs="Arial"/>
          <w:color w:val="auto"/>
          <w:sz w:val="20"/>
          <w:szCs w:val="20"/>
        </w:rPr>
        <w:t xml:space="preserve">te specificeren. </w:t>
      </w:r>
      <w:r w:rsidR="00052C21">
        <w:rPr>
          <w:rFonts w:ascii="Museo Sans 300" w:hAnsi="Museo Sans 300" w:cs="Arial"/>
          <w:color w:val="auto"/>
          <w:sz w:val="20"/>
          <w:szCs w:val="20"/>
        </w:rPr>
        <w:t xml:space="preserve">Bij RWS is dit vastgelegd in het DAG-proces. Het DAG-proces </w:t>
      </w:r>
      <w:r w:rsidRPr="002D7AD6">
        <w:rPr>
          <w:rFonts w:ascii="Museo Sans 300" w:hAnsi="Museo Sans 300" w:cs="Arial"/>
          <w:color w:val="auto"/>
          <w:sz w:val="20"/>
          <w:szCs w:val="20"/>
        </w:rPr>
        <w:t>kent de volgende fasen in de levenscyclus van haar</w:t>
      </w:r>
      <w:r w:rsidR="00B93751" w:rsidRPr="002D7AD6">
        <w:rPr>
          <w:rFonts w:ascii="Museo Sans 300" w:hAnsi="Museo Sans 300" w:cs="Arial"/>
          <w:color w:val="auto"/>
          <w:sz w:val="20"/>
          <w:szCs w:val="20"/>
        </w:rPr>
        <w:t xml:space="preserve"> </w:t>
      </w:r>
      <w:r w:rsidRPr="002D7AD6">
        <w:rPr>
          <w:rFonts w:ascii="Museo Sans 300" w:hAnsi="Museo Sans 300" w:cs="Arial"/>
          <w:color w:val="auto"/>
          <w:sz w:val="20"/>
          <w:szCs w:val="20"/>
        </w:rPr>
        <w:t>systemen:</w:t>
      </w:r>
    </w:p>
    <w:p w14:paraId="72731FED" w14:textId="0EEE3A78" w:rsidR="00630E54" w:rsidRPr="002D7AD6" w:rsidRDefault="00630E54" w:rsidP="009649E7">
      <w:pPr>
        <w:pStyle w:val="Lijstalinea"/>
        <w:numPr>
          <w:ilvl w:val="0"/>
          <w:numId w:val="17"/>
        </w:numPr>
      </w:pPr>
      <w:r w:rsidRPr="002D7AD6">
        <w:t>In</w:t>
      </w:r>
      <w:r w:rsidR="00D00553">
        <w:t>terne opdrachtvoorbereiding</w:t>
      </w:r>
      <w:r w:rsidR="00B832EB">
        <w:t>;</w:t>
      </w:r>
    </w:p>
    <w:p w14:paraId="459CB072" w14:textId="6445B3F5" w:rsidR="00630E54" w:rsidRPr="002D7AD6" w:rsidRDefault="00D00553" w:rsidP="009649E7">
      <w:pPr>
        <w:pStyle w:val="Lijstalinea"/>
        <w:numPr>
          <w:ilvl w:val="0"/>
          <w:numId w:val="17"/>
        </w:numPr>
      </w:pPr>
      <w:r>
        <w:t>Contractvoorbereiding</w:t>
      </w:r>
      <w:r w:rsidR="00B832EB">
        <w:t>;</w:t>
      </w:r>
    </w:p>
    <w:p w14:paraId="2729EE3E" w14:textId="611597D7" w:rsidR="00630E54" w:rsidRPr="002D7AD6" w:rsidRDefault="00D00553" w:rsidP="009649E7">
      <w:pPr>
        <w:pStyle w:val="Lijstalinea"/>
        <w:numPr>
          <w:ilvl w:val="0"/>
          <w:numId w:val="17"/>
        </w:numPr>
      </w:pPr>
      <w:r>
        <w:t>Aanbesteding &amp; transitie</w:t>
      </w:r>
      <w:r w:rsidR="00B832EB">
        <w:t>;</w:t>
      </w:r>
    </w:p>
    <w:p w14:paraId="0EA5786C" w14:textId="146F0B25" w:rsidR="00630E54" w:rsidRPr="002D7AD6" w:rsidRDefault="00D00553" w:rsidP="009649E7">
      <w:pPr>
        <w:pStyle w:val="Lijstalinea"/>
        <w:numPr>
          <w:ilvl w:val="0"/>
          <w:numId w:val="17"/>
        </w:numPr>
      </w:pPr>
      <w:r>
        <w:t>Realisatie</w:t>
      </w:r>
      <w:r w:rsidR="00B832EB">
        <w:t>;</w:t>
      </w:r>
    </w:p>
    <w:p w14:paraId="729B086C" w14:textId="030B3D79" w:rsidR="00630E54" w:rsidRPr="002D7AD6" w:rsidRDefault="00630E54" w:rsidP="009649E7">
      <w:pPr>
        <w:pStyle w:val="Lijstalinea"/>
        <w:numPr>
          <w:ilvl w:val="0"/>
          <w:numId w:val="17"/>
        </w:numPr>
      </w:pPr>
      <w:r w:rsidRPr="002D7AD6">
        <w:t>Overdrachtsfase</w:t>
      </w:r>
      <w:r w:rsidR="00B832EB">
        <w:t>.</w:t>
      </w:r>
    </w:p>
    <w:p w14:paraId="184A0F40" w14:textId="51BCE85B" w:rsidR="00630E54" w:rsidRPr="002D7AD6" w:rsidRDefault="00E35B6A" w:rsidP="00B93751">
      <w:pPr>
        <w:pStyle w:val="Geenafstand"/>
        <w:spacing w:line="288" w:lineRule="auto"/>
        <w:ind w:left="0"/>
        <w:rPr>
          <w:rFonts w:ascii="Museo Sans 300" w:eastAsia="Calibri" w:hAnsi="Museo Sans 300" w:cs="Arial"/>
        </w:rPr>
      </w:pPr>
      <w:r w:rsidRPr="002D7AD6">
        <w:rPr>
          <w:rFonts w:ascii="Museo Sans 300" w:eastAsiaTheme="minorHAnsi" w:hAnsi="Museo Sans 300" w:cs="Arial"/>
        </w:rPr>
        <w:t>D</w:t>
      </w:r>
      <w:r w:rsidR="00630E54" w:rsidRPr="002D7AD6">
        <w:rPr>
          <w:rFonts w:ascii="Museo Sans 300" w:eastAsiaTheme="minorHAnsi" w:hAnsi="Museo Sans 300" w:cs="Arial"/>
        </w:rPr>
        <w:t xml:space="preserve">eze fasen </w:t>
      </w:r>
      <w:r w:rsidRPr="002D7AD6">
        <w:rPr>
          <w:rFonts w:ascii="Museo Sans 300" w:eastAsiaTheme="minorHAnsi" w:hAnsi="Museo Sans 300" w:cs="Arial"/>
        </w:rPr>
        <w:t xml:space="preserve">zijn </w:t>
      </w:r>
      <w:r w:rsidR="00630E54" w:rsidRPr="002D7AD6">
        <w:rPr>
          <w:rFonts w:ascii="Museo Sans 300" w:eastAsiaTheme="minorHAnsi" w:hAnsi="Museo Sans 300" w:cs="Arial"/>
        </w:rPr>
        <w:t>zowel van toepassing voor realisatieprojecten als voor beheer en onderhoud</w:t>
      </w:r>
      <w:r w:rsidRPr="002D7AD6">
        <w:rPr>
          <w:rFonts w:ascii="Museo Sans 300" w:eastAsiaTheme="minorHAnsi" w:hAnsi="Museo Sans 300" w:cs="Arial"/>
        </w:rPr>
        <w:t xml:space="preserve">. Het belangrijkste </w:t>
      </w:r>
      <w:r w:rsidR="00630E54" w:rsidRPr="002D7AD6">
        <w:rPr>
          <w:rFonts w:ascii="Museo Sans 300" w:eastAsiaTheme="minorHAnsi" w:hAnsi="Museo Sans 300" w:cs="Arial"/>
        </w:rPr>
        <w:t>verschil is dat de uitvoeringsfase bij beheer</w:t>
      </w:r>
      <w:r w:rsidRPr="002D7AD6">
        <w:rPr>
          <w:rFonts w:ascii="Museo Sans 300" w:eastAsiaTheme="minorHAnsi" w:hAnsi="Museo Sans 300" w:cs="Arial"/>
        </w:rPr>
        <w:t>-</w:t>
      </w:r>
      <w:r w:rsidR="00630E54" w:rsidRPr="002D7AD6">
        <w:rPr>
          <w:rFonts w:ascii="Museo Sans 300" w:eastAsiaTheme="minorHAnsi" w:hAnsi="Museo Sans 300" w:cs="Arial"/>
        </w:rPr>
        <w:t xml:space="preserve"> en onderhoudscontracten (de zogenaamde ‘Gebiedscontracten’) veel langer kan duren dan bij realisatieprojecten.</w:t>
      </w:r>
    </w:p>
    <w:p w14:paraId="2DB6EA6D" w14:textId="77777777" w:rsidR="00D31F06" w:rsidRDefault="00D31F06">
      <w:pPr>
        <w:spacing w:after="0" w:line="240" w:lineRule="auto"/>
        <w:rPr>
          <w:rFonts w:cs="Arial"/>
          <w:bCs/>
          <w:iCs/>
          <w:color w:val="00B0F0"/>
          <w:sz w:val="24"/>
          <w:szCs w:val="28"/>
        </w:rPr>
      </w:pPr>
      <w:bookmarkStart w:id="30" w:name="_Toc10709022"/>
      <w:r>
        <w:br w:type="page"/>
      </w:r>
    </w:p>
    <w:p w14:paraId="411F0640" w14:textId="6A66A26E" w:rsidR="00630E54" w:rsidRPr="002D7AD6" w:rsidRDefault="00292605" w:rsidP="00630E54">
      <w:pPr>
        <w:pStyle w:val="Kop2"/>
      </w:pPr>
      <w:bookmarkStart w:id="31" w:name="_Toc55308620"/>
      <w:r w:rsidRPr="002D7AD6">
        <w:lastRenderedPageBreak/>
        <w:t>R</w:t>
      </w:r>
      <w:r w:rsidR="00630E54" w:rsidRPr="002D7AD6">
        <w:t>ollen en eigenschappen</w:t>
      </w:r>
      <w:bookmarkEnd w:id="30"/>
      <w:r w:rsidR="00B93751" w:rsidRPr="002D7AD6">
        <w:t xml:space="preserve"> in de</w:t>
      </w:r>
      <w:r w:rsidR="009E570A">
        <w:t xml:space="preserve"> RWS Generieke</w:t>
      </w:r>
      <w:r w:rsidR="00B93751" w:rsidRPr="002D7AD6">
        <w:t xml:space="preserve"> ILS</w:t>
      </w:r>
      <w:bookmarkEnd w:id="31"/>
    </w:p>
    <w:p w14:paraId="5E3F8A68" w14:textId="49CF5254" w:rsidR="00630E54" w:rsidRPr="0056386D" w:rsidRDefault="006E66FF" w:rsidP="00630E54">
      <w:pPr>
        <w:pStyle w:val="Geenafstand"/>
        <w:spacing w:line="288" w:lineRule="auto"/>
        <w:ind w:left="0"/>
        <w:rPr>
          <w:rFonts w:ascii="Museo Sans 300" w:eastAsiaTheme="minorHAnsi" w:hAnsi="Museo Sans 300" w:cs="Arial"/>
        </w:rPr>
      </w:pPr>
      <w:r w:rsidRPr="0056386D">
        <w:rPr>
          <w:rFonts w:ascii="Museo Sans 300" w:eastAsiaTheme="minorHAnsi" w:hAnsi="Museo Sans 300" w:cs="Arial"/>
        </w:rPr>
        <w:t>In de</w:t>
      </w:r>
      <w:r w:rsidR="00630E54" w:rsidRPr="0056386D">
        <w:rPr>
          <w:rFonts w:ascii="Museo Sans 300" w:eastAsiaTheme="minorHAnsi" w:hAnsi="Museo Sans 300" w:cs="Arial"/>
        </w:rPr>
        <w:t xml:space="preserve"> ILS </w:t>
      </w:r>
      <w:r w:rsidR="004B01B9" w:rsidRPr="0056386D">
        <w:rPr>
          <w:rFonts w:ascii="Museo Sans 300" w:eastAsiaTheme="minorHAnsi" w:hAnsi="Museo Sans 300" w:cs="Arial"/>
        </w:rPr>
        <w:t>zijn verschillende rollen en eigenschappen gedefinieerd. Deze rollen en eigenschappen zijn</w:t>
      </w:r>
      <w:r w:rsidR="00630E54" w:rsidRPr="0056386D">
        <w:rPr>
          <w:rFonts w:ascii="Museo Sans 300" w:eastAsiaTheme="minorHAnsi" w:hAnsi="Museo Sans 300" w:cs="Arial"/>
        </w:rPr>
        <w:t>:</w:t>
      </w:r>
    </w:p>
    <w:tbl>
      <w:tblPr>
        <w:tblStyle w:val="Tabelraster"/>
        <w:tblW w:w="0" w:type="auto"/>
        <w:tblLook w:val="04A0" w:firstRow="1" w:lastRow="0" w:firstColumn="1" w:lastColumn="0" w:noHBand="0" w:noVBand="1"/>
      </w:tblPr>
      <w:tblGrid>
        <w:gridCol w:w="3256"/>
        <w:gridCol w:w="5523"/>
      </w:tblGrid>
      <w:tr w:rsidR="009649E7" w:rsidRPr="0056386D" w14:paraId="377986F6" w14:textId="77777777" w:rsidTr="009649E7">
        <w:tc>
          <w:tcPr>
            <w:tcW w:w="3256" w:type="dxa"/>
          </w:tcPr>
          <w:p w14:paraId="7598B485" w14:textId="3D224D9E" w:rsidR="009649E7" w:rsidRPr="0056386D" w:rsidRDefault="009649E7" w:rsidP="009649E7">
            <w:pPr>
              <w:pStyle w:val="TabelleKopf"/>
              <w:rPr>
                <w:rFonts w:eastAsiaTheme="minorHAnsi"/>
                <w:lang w:val="nl-NL"/>
              </w:rPr>
            </w:pPr>
            <w:r w:rsidRPr="0056386D">
              <w:rPr>
                <w:rFonts w:eastAsiaTheme="minorHAnsi"/>
                <w:lang w:val="nl-NL"/>
              </w:rPr>
              <w:t>Rol</w:t>
            </w:r>
          </w:p>
        </w:tc>
        <w:tc>
          <w:tcPr>
            <w:tcW w:w="5523" w:type="dxa"/>
          </w:tcPr>
          <w:p w14:paraId="7E525450" w14:textId="7EDC737A" w:rsidR="009649E7" w:rsidRPr="0056386D" w:rsidRDefault="009649E7" w:rsidP="009649E7">
            <w:pPr>
              <w:pStyle w:val="TabelleKopf"/>
              <w:rPr>
                <w:rFonts w:eastAsiaTheme="minorHAnsi"/>
                <w:lang w:val="nl-NL"/>
              </w:rPr>
            </w:pPr>
            <w:r w:rsidRPr="0056386D">
              <w:rPr>
                <w:rFonts w:eastAsiaTheme="minorHAnsi"/>
                <w:lang w:val="nl-NL"/>
              </w:rPr>
              <w:t>Eigenschap</w:t>
            </w:r>
          </w:p>
        </w:tc>
      </w:tr>
      <w:tr w:rsidR="009649E7" w:rsidRPr="0056386D" w14:paraId="7C841B3A" w14:textId="77777777" w:rsidTr="009649E7">
        <w:tc>
          <w:tcPr>
            <w:tcW w:w="3256" w:type="dxa"/>
          </w:tcPr>
          <w:p w14:paraId="4C3B559F" w14:textId="3C9F538B" w:rsidR="009649E7" w:rsidRPr="0056386D" w:rsidRDefault="009649E7" w:rsidP="009649E7">
            <w:pPr>
              <w:pStyle w:val="TabelleZelle"/>
              <w:rPr>
                <w:rFonts w:eastAsiaTheme="minorHAnsi"/>
                <w:lang w:val="nl-NL"/>
              </w:rPr>
            </w:pPr>
            <w:r w:rsidRPr="0056386D">
              <w:rPr>
                <w:rFonts w:eastAsiaTheme="minorHAnsi"/>
                <w:lang w:val="nl-NL"/>
              </w:rPr>
              <w:t>Beheerder/assetmanager</w:t>
            </w:r>
          </w:p>
        </w:tc>
        <w:tc>
          <w:tcPr>
            <w:tcW w:w="5523" w:type="dxa"/>
          </w:tcPr>
          <w:p w14:paraId="1B508ED4" w14:textId="710711C1" w:rsidR="009649E7" w:rsidRPr="0056386D" w:rsidRDefault="009649E7" w:rsidP="009649E7">
            <w:pPr>
              <w:pStyle w:val="TabelleZelle"/>
              <w:rPr>
                <w:rFonts w:eastAsiaTheme="minorHAnsi"/>
                <w:lang w:val="nl-NL"/>
              </w:rPr>
            </w:pPr>
            <w:r w:rsidRPr="0056386D">
              <w:rPr>
                <w:rFonts w:eastAsiaTheme="minorHAnsi"/>
                <w:lang w:val="nl-NL"/>
              </w:rPr>
              <w:t>Beslissingsbevoegdheid om wijzigingen door te (laten) voeren op strategisch/tactisch niveau.</w:t>
            </w:r>
          </w:p>
        </w:tc>
      </w:tr>
      <w:tr w:rsidR="009649E7" w:rsidRPr="0056386D" w14:paraId="7A9B369A" w14:textId="77777777" w:rsidTr="009649E7">
        <w:tc>
          <w:tcPr>
            <w:tcW w:w="3256" w:type="dxa"/>
          </w:tcPr>
          <w:p w14:paraId="73157375" w14:textId="440F077E" w:rsidR="009649E7" w:rsidRPr="0056386D" w:rsidRDefault="009649E7" w:rsidP="009649E7">
            <w:pPr>
              <w:pStyle w:val="TabelleZelle"/>
              <w:rPr>
                <w:rFonts w:eastAsiaTheme="minorHAnsi"/>
                <w:lang w:val="nl-NL"/>
              </w:rPr>
            </w:pPr>
            <w:r w:rsidRPr="0056386D">
              <w:rPr>
                <w:rFonts w:eastAsiaTheme="minorHAnsi"/>
                <w:lang w:val="nl-NL"/>
              </w:rPr>
              <w:t>Informatie-eigenaren, zoals objectbeheerders en technisch specialisten</w:t>
            </w:r>
          </w:p>
        </w:tc>
        <w:tc>
          <w:tcPr>
            <w:tcW w:w="5523" w:type="dxa"/>
          </w:tcPr>
          <w:p w14:paraId="18FB4538" w14:textId="16923837" w:rsidR="009649E7" w:rsidRPr="0056386D" w:rsidRDefault="009649E7" w:rsidP="009649E7">
            <w:pPr>
              <w:pStyle w:val="TabelleZelle"/>
              <w:rPr>
                <w:rFonts w:eastAsiaTheme="minorHAnsi"/>
                <w:lang w:val="nl-NL"/>
              </w:rPr>
            </w:pPr>
            <w:r w:rsidRPr="0056386D">
              <w:rPr>
                <w:rFonts w:eastAsiaTheme="minorHAnsi"/>
                <w:lang w:val="nl-NL"/>
              </w:rPr>
              <w:t xml:space="preserve">De verantwoordelijkheid voor de betrouwbaarheid van informatiebehoefte ligt bij de gebruikers, die hun eisen en wensen duidelijk moeten kunnen maken via de </w:t>
            </w:r>
            <w:r w:rsidR="00DA5D21" w:rsidRPr="0056386D">
              <w:rPr>
                <w:rFonts w:eastAsiaTheme="minorHAnsi"/>
                <w:lang w:val="nl-NL"/>
              </w:rPr>
              <w:t>(</w:t>
            </w:r>
            <w:r w:rsidR="009E4E97" w:rsidRPr="0056386D">
              <w:rPr>
                <w:rFonts w:eastAsiaTheme="minorHAnsi"/>
                <w:lang w:val="nl-NL"/>
              </w:rPr>
              <w:t>object</w:t>
            </w:r>
            <w:r w:rsidR="00DA5D21" w:rsidRPr="0056386D">
              <w:rPr>
                <w:rFonts w:eastAsiaTheme="minorHAnsi"/>
                <w:lang w:val="nl-NL"/>
              </w:rPr>
              <w:t>-)</w:t>
            </w:r>
            <w:r w:rsidRPr="0056386D">
              <w:rPr>
                <w:rFonts w:eastAsiaTheme="minorHAnsi"/>
                <w:lang w:val="nl-NL"/>
              </w:rPr>
              <w:t>beheerder.</w:t>
            </w:r>
          </w:p>
        </w:tc>
      </w:tr>
      <w:tr w:rsidR="009649E7" w:rsidRPr="0056386D" w14:paraId="4F0E7CC0" w14:textId="77777777" w:rsidTr="009649E7">
        <w:tc>
          <w:tcPr>
            <w:tcW w:w="3256" w:type="dxa"/>
          </w:tcPr>
          <w:p w14:paraId="2F8ABA2B" w14:textId="6904BA73" w:rsidR="009649E7" w:rsidRPr="0056386D" w:rsidRDefault="009649E7" w:rsidP="009649E7">
            <w:pPr>
              <w:pStyle w:val="TabelleZelle"/>
              <w:rPr>
                <w:rFonts w:eastAsiaTheme="minorHAnsi"/>
                <w:lang w:val="nl-NL"/>
              </w:rPr>
            </w:pPr>
            <w:r w:rsidRPr="0056386D">
              <w:rPr>
                <w:rFonts w:eastAsiaTheme="minorHAnsi"/>
                <w:lang w:val="nl-NL"/>
              </w:rPr>
              <w:t>Technisch- en contractmanagement van de sector Infra</w:t>
            </w:r>
            <w:r w:rsidR="005E5EBA" w:rsidRPr="0056386D">
              <w:rPr>
                <w:rFonts w:eastAsiaTheme="minorHAnsi"/>
                <w:lang w:val="nl-NL"/>
              </w:rPr>
              <w:t xml:space="preserve"> (gebruikers van de ILS)</w:t>
            </w:r>
          </w:p>
        </w:tc>
        <w:tc>
          <w:tcPr>
            <w:tcW w:w="5523" w:type="dxa"/>
          </w:tcPr>
          <w:p w14:paraId="7814BFC9" w14:textId="571FFE82" w:rsidR="009649E7" w:rsidRPr="0056386D" w:rsidRDefault="009649E7" w:rsidP="005E5EBA">
            <w:pPr>
              <w:pStyle w:val="TabelleZelle"/>
              <w:rPr>
                <w:rFonts w:eastAsiaTheme="minorHAnsi"/>
                <w:lang w:val="nl-NL"/>
              </w:rPr>
            </w:pPr>
            <w:r w:rsidRPr="0056386D">
              <w:rPr>
                <w:rFonts w:eastAsiaTheme="minorHAnsi"/>
                <w:lang w:val="nl-NL"/>
              </w:rPr>
              <w:t>De verantwoordelijkheid voor het kunnen toepassen van de ILS. Zorgen dat de ILS integraal kan worden opgenomen in en gebruikt kan worden bij contracten.</w:t>
            </w:r>
          </w:p>
        </w:tc>
      </w:tr>
      <w:tr w:rsidR="009649E7" w:rsidRPr="0056386D" w14:paraId="23F743D8" w14:textId="77777777" w:rsidTr="009649E7">
        <w:tc>
          <w:tcPr>
            <w:tcW w:w="3256" w:type="dxa"/>
          </w:tcPr>
          <w:p w14:paraId="79D4BFF7" w14:textId="0908A3D9" w:rsidR="009649E7" w:rsidRPr="0056386D" w:rsidRDefault="005E5EBA" w:rsidP="005E5EBA">
            <w:pPr>
              <w:pStyle w:val="TabelleZelle"/>
              <w:rPr>
                <w:rFonts w:eastAsiaTheme="minorHAnsi"/>
                <w:lang w:val="nl-NL"/>
              </w:rPr>
            </w:pPr>
            <w:r w:rsidRPr="0056386D">
              <w:rPr>
                <w:rFonts w:eastAsiaTheme="minorHAnsi"/>
                <w:lang w:val="nl-NL"/>
              </w:rPr>
              <w:t>Opdrachtnemer</w:t>
            </w:r>
          </w:p>
        </w:tc>
        <w:tc>
          <w:tcPr>
            <w:tcW w:w="5523" w:type="dxa"/>
          </w:tcPr>
          <w:p w14:paraId="71D56E59" w14:textId="5BA2B580" w:rsidR="009649E7" w:rsidRPr="0056386D" w:rsidRDefault="005E5EBA" w:rsidP="005E5EBA">
            <w:pPr>
              <w:pStyle w:val="TabelleZelle"/>
              <w:rPr>
                <w:rFonts w:eastAsiaTheme="minorHAnsi"/>
                <w:lang w:val="nl-NL"/>
              </w:rPr>
            </w:pPr>
            <w:r w:rsidRPr="0056386D">
              <w:rPr>
                <w:rFonts w:eastAsiaTheme="minorHAnsi"/>
                <w:lang w:val="nl-NL"/>
              </w:rPr>
              <w:t>De verantwoordelijkheid voor het kunnen voldoen aan de in ILS gestelde eisen. Hiermee gaat ook een benodigd competentie</w:t>
            </w:r>
            <w:r w:rsidR="00BB5A30">
              <w:rPr>
                <w:rFonts w:eastAsiaTheme="minorHAnsi"/>
                <w:lang w:val="nl-NL"/>
              </w:rPr>
              <w:br/>
            </w:r>
            <w:r w:rsidRPr="0056386D">
              <w:rPr>
                <w:rFonts w:eastAsiaTheme="minorHAnsi"/>
                <w:lang w:val="nl-NL"/>
              </w:rPr>
              <w:t xml:space="preserve">niveau gepaard, waarover de </w:t>
            </w:r>
            <w:r w:rsidR="00BB5A30">
              <w:rPr>
                <w:rFonts w:eastAsiaTheme="minorHAnsi"/>
                <w:lang w:val="nl-NL"/>
              </w:rPr>
              <w:t>O</w:t>
            </w:r>
            <w:r w:rsidRPr="0056386D">
              <w:rPr>
                <w:rFonts w:eastAsiaTheme="minorHAnsi"/>
                <w:lang w:val="nl-NL"/>
              </w:rPr>
              <w:t>pdrachtnemers moeten beschikken om te kunnen voldoen aan de ILS-eisen.</w:t>
            </w:r>
          </w:p>
        </w:tc>
      </w:tr>
      <w:tr w:rsidR="009649E7" w:rsidRPr="0056386D" w14:paraId="2E69D4A6" w14:textId="77777777" w:rsidTr="009649E7">
        <w:tc>
          <w:tcPr>
            <w:tcW w:w="3256" w:type="dxa"/>
          </w:tcPr>
          <w:p w14:paraId="5FF28484" w14:textId="641C0924" w:rsidR="009649E7" w:rsidRPr="0056386D" w:rsidRDefault="005E5EBA" w:rsidP="005E5EBA">
            <w:pPr>
              <w:pStyle w:val="TabelleZelle"/>
              <w:rPr>
                <w:rFonts w:eastAsiaTheme="minorHAnsi"/>
                <w:lang w:val="nl-NL"/>
              </w:rPr>
            </w:pPr>
            <w:r w:rsidRPr="0056386D">
              <w:rPr>
                <w:rFonts w:eastAsiaTheme="minorHAnsi"/>
                <w:lang w:val="nl-NL"/>
              </w:rPr>
              <w:t>Gegevenseigenaren</w:t>
            </w:r>
          </w:p>
        </w:tc>
        <w:tc>
          <w:tcPr>
            <w:tcW w:w="5523" w:type="dxa"/>
          </w:tcPr>
          <w:p w14:paraId="75D2ADFE" w14:textId="11988E96" w:rsidR="009649E7" w:rsidRPr="0056386D" w:rsidRDefault="005E5EBA" w:rsidP="005E5EBA">
            <w:pPr>
              <w:pStyle w:val="TabelleZelle"/>
              <w:rPr>
                <w:rFonts w:eastAsiaTheme="minorHAnsi"/>
                <w:lang w:val="nl-NL"/>
              </w:rPr>
            </w:pPr>
            <w:r w:rsidRPr="0056386D">
              <w:rPr>
                <w:rFonts w:eastAsiaTheme="minorHAnsi"/>
                <w:lang w:val="nl-NL"/>
              </w:rPr>
              <w:t>De benodigde competenties over de technische inhoud van gegevens ligt bij de bronhouder van de betreffende gegevens</w:t>
            </w:r>
            <w:r w:rsidR="00AF2C20">
              <w:rPr>
                <w:rFonts w:eastAsiaTheme="minorHAnsi"/>
                <w:lang w:val="nl-NL"/>
              </w:rPr>
              <w:t>-</w:t>
            </w:r>
            <w:r w:rsidRPr="0056386D">
              <w:rPr>
                <w:rFonts w:eastAsiaTheme="minorHAnsi"/>
                <w:lang w:val="nl-NL"/>
              </w:rPr>
              <w:t>set.</w:t>
            </w:r>
          </w:p>
        </w:tc>
      </w:tr>
      <w:tr w:rsidR="009649E7" w:rsidRPr="0056386D" w14:paraId="7D9B6C80" w14:textId="77777777" w:rsidTr="009649E7">
        <w:tc>
          <w:tcPr>
            <w:tcW w:w="3256" w:type="dxa"/>
          </w:tcPr>
          <w:p w14:paraId="2D0FA305" w14:textId="50569CDB" w:rsidR="009649E7" w:rsidRPr="0056386D" w:rsidRDefault="005E5EBA" w:rsidP="005E5EBA">
            <w:pPr>
              <w:pStyle w:val="TabelleZelle"/>
              <w:rPr>
                <w:rFonts w:eastAsiaTheme="minorHAnsi"/>
                <w:lang w:val="nl-NL"/>
              </w:rPr>
            </w:pPr>
            <w:r w:rsidRPr="0056386D">
              <w:rPr>
                <w:rFonts w:eastAsiaTheme="minorHAnsi"/>
                <w:lang w:val="nl-NL"/>
              </w:rPr>
              <w:t>Gegevensbeheerder</w:t>
            </w:r>
          </w:p>
        </w:tc>
        <w:tc>
          <w:tcPr>
            <w:tcW w:w="5523" w:type="dxa"/>
          </w:tcPr>
          <w:p w14:paraId="4BEDD1EE" w14:textId="2B5BBFD3" w:rsidR="009649E7" w:rsidRPr="0056386D" w:rsidRDefault="005E5EBA" w:rsidP="005E5EBA">
            <w:pPr>
              <w:pStyle w:val="TabelleZelle"/>
              <w:rPr>
                <w:rFonts w:eastAsiaTheme="minorHAnsi"/>
                <w:lang w:val="nl-NL"/>
              </w:rPr>
            </w:pPr>
            <w:r w:rsidRPr="0056386D">
              <w:rPr>
                <w:rFonts w:eastAsiaTheme="minorHAnsi"/>
                <w:lang w:val="nl-NL"/>
              </w:rPr>
              <w:t xml:space="preserve">Technisch borgen van de integriteit tussen gegevens. </w:t>
            </w:r>
          </w:p>
        </w:tc>
      </w:tr>
      <w:tr w:rsidR="009649E7" w:rsidRPr="0056386D" w14:paraId="66234CDE" w14:textId="77777777" w:rsidTr="009649E7">
        <w:tc>
          <w:tcPr>
            <w:tcW w:w="3256" w:type="dxa"/>
          </w:tcPr>
          <w:p w14:paraId="4E9E70EC" w14:textId="48B45384" w:rsidR="009649E7" w:rsidRPr="0056386D" w:rsidRDefault="005E5EBA" w:rsidP="005E5EBA">
            <w:pPr>
              <w:pStyle w:val="TabelleZelle"/>
              <w:rPr>
                <w:rFonts w:eastAsiaTheme="minorHAnsi"/>
                <w:lang w:val="nl-NL"/>
              </w:rPr>
            </w:pPr>
            <w:r w:rsidRPr="0056386D">
              <w:rPr>
                <w:rFonts w:eastAsiaTheme="minorHAnsi"/>
                <w:lang w:val="nl-NL"/>
              </w:rPr>
              <w:t>Gegevensspecialisten</w:t>
            </w:r>
          </w:p>
        </w:tc>
        <w:tc>
          <w:tcPr>
            <w:tcW w:w="5523" w:type="dxa"/>
          </w:tcPr>
          <w:p w14:paraId="2F5EE27B" w14:textId="3AE44FC5" w:rsidR="009649E7" w:rsidRPr="0056386D" w:rsidRDefault="005E5EBA" w:rsidP="005E5EBA">
            <w:pPr>
              <w:pStyle w:val="TabelleZelle"/>
              <w:rPr>
                <w:rFonts w:eastAsiaTheme="minorHAnsi"/>
                <w:lang w:val="nl-NL"/>
              </w:rPr>
            </w:pPr>
            <w:r w:rsidRPr="0056386D">
              <w:rPr>
                <w:rFonts w:eastAsiaTheme="minorHAnsi"/>
                <w:lang w:val="nl-NL"/>
              </w:rPr>
              <w:t xml:space="preserve">Documentatie behorende bij leveringen is belegd bij </w:t>
            </w:r>
            <w:r w:rsidRPr="0056386D">
              <w:rPr>
                <w:rFonts w:eastAsiaTheme="minorHAnsi"/>
                <w:color w:val="FF0000"/>
                <w:lang w:val="nl-NL"/>
              </w:rPr>
              <w:t>xxx</w:t>
            </w:r>
            <w:r w:rsidRPr="0056386D">
              <w:rPr>
                <w:rFonts w:eastAsiaTheme="minorHAnsi"/>
                <w:lang w:val="nl-NL"/>
              </w:rPr>
              <w:t xml:space="preserve">. Gegevens rondom areaaldata bij </w:t>
            </w:r>
            <w:r w:rsidRPr="0056386D">
              <w:rPr>
                <w:rFonts w:eastAsiaTheme="minorHAnsi"/>
                <w:color w:val="FF0000"/>
                <w:lang w:val="nl-NL"/>
              </w:rPr>
              <w:t>xxx</w:t>
            </w:r>
            <w:r w:rsidRPr="0056386D">
              <w:rPr>
                <w:rFonts w:eastAsiaTheme="minorHAnsi"/>
                <w:lang w:val="nl-NL"/>
              </w:rPr>
              <w:t xml:space="preserve">. De geodata bij de unit </w:t>
            </w:r>
            <w:r w:rsidRPr="0056386D">
              <w:rPr>
                <w:rFonts w:eastAsiaTheme="minorHAnsi"/>
                <w:color w:val="FF0000"/>
                <w:lang w:val="nl-NL"/>
              </w:rPr>
              <w:t>xxx</w:t>
            </w:r>
            <w:r w:rsidRPr="0056386D">
              <w:rPr>
                <w:rFonts w:eastAsiaTheme="minorHAnsi"/>
                <w:lang w:val="nl-NL"/>
              </w:rPr>
              <w:t>.</w:t>
            </w:r>
          </w:p>
        </w:tc>
      </w:tr>
    </w:tbl>
    <w:p w14:paraId="04D9E485" w14:textId="77777777" w:rsidR="00630E54" w:rsidRPr="0056386D" w:rsidRDefault="00630E54" w:rsidP="00630E54">
      <w:pPr>
        <w:rPr>
          <w:rFonts w:eastAsia="Calibri" w:cs="Arial"/>
          <w:szCs w:val="20"/>
        </w:rPr>
      </w:pPr>
    </w:p>
    <w:p w14:paraId="362079B0" w14:textId="01B5A43B" w:rsidR="00630E54" w:rsidRPr="0056386D" w:rsidRDefault="00D00553" w:rsidP="00630E54">
      <w:pPr>
        <w:pStyle w:val="Geenafstand"/>
        <w:spacing w:line="288" w:lineRule="auto"/>
        <w:ind w:left="0"/>
        <w:rPr>
          <w:rFonts w:ascii="Museo Sans 300" w:eastAsia="Calibri" w:hAnsi="Museo Sans 300" w:cs="Arial"/>
        </w:rPr>
      </w:pPr>
      <w:r w:rsidRPr="0056386D">
        <w:rPr>
          <w:rFonts w:ascii="Museo Sans 300" w:eastAsia="Calibri" w:hAnsi="Museo Sans 300" w:cs="Arial"/>
        </w:rPr>
        <w:t>Voor de rollen van de betrokkenen van de ILS verwijzen wij naar het DAG-proces.</w:t>
      </w:r>
    </w:p>
    <w:tbl>
      <w:tblPr>
        <w:tblStyle w:val="Tabelraster"/>
        <w:tblW w:w="0" w:type="auto"/>
        <w:tblLook w:val="04A0" w:firstRow="1" w:lastRow="0" w:firstColumn="1" w:lastColumn="0" w:noHBand="0" w:noVBand="1"/>
      </w:tblPr>
      <w:tblGrid>
        <w:gridCol w:w="3256"/>
        <w:gridCol w:w="5523"/>
      </w:tblGrid>
      <w:tr w:rsidR="005E5EBA" w:rsidRPr="0056386D" w14:paraId="11735C0C" w14:textId="77777777" w:rsidTr="003F2D9A">
        <w:tc>
          <w:tcPr>
            <w:tcW w:w="3256" w:type="dxa"/>
          </w:tcPr>
          <w:p w14:paraId="07DAC2EE" w14:textId="77777777" w:rsidR="005E5EBA" w:rsidRPr="0056386D" w:rsidRDefault="005E5EBA" w:rsidP="003F2D9A">
            <w:pPr>
              <w:pStyle w:val="TabelleKopf"/>
              <w:rPr>
                <w:rFonts w:eastAsiaTheme="minorHAnsi"/>
                <w:lang w:val="nl-NL"/>
              </w:rPr>
            </w:pPr>
            <w:r w:rsidRPr="0056386D">
              <w:rPr>
                <w:rFonts w:eastAsiaTheme="minorHAnsi"/>
                <w:lang w:val="nl-NL"/>
              </w:rPr>
              <w:t>Rol</w:t>
            </w:r>
          </w:p>
        </w:tc>
        <w:tc>
          <w:tcPr>
            <w:tcW w:w="5523" w:type="dxa"/>
          </w:tcPr>
          <w:p w14:paraId="6E74C9EC" w14:textId="7A4D7B3A" w:rsidR="005E5EBA" w:rsidRPr="0056386D" w:rsidRDefault="005E5EBA" w:rsidP="003F2D9A">
            <w:pPr>
              <w:pStyle w:val="TabelleKopf"/>
              <w:rPr>
                <w:rFonts w:eastAsiaTheme="minorHAnsi"/>
                <w:lang w:val="nl-NL"/>
              </w:rPr>
            </w:pPr>
            <w:r w:rsidRPr="0056386D">
              <w:rPr>
                <w:rFonts w:eastAsiaTheme="minorHAnsi"/>
                <w:lang w:val="nl-NL"/>
              </w:rPr>
              <w:t>Rol in leveringsproces</w:t>
            </w:r>
          </w:p>
        </w:tc>
      </w:tr>
      <w:tr w:rsidR="005E5EBA" w:rsidRPr="0056386D" w14:paraId="5D634186" w14:textId="77777777" w:rsidTr="003F2D9A">
        <w:tc>
          <w:tcPr>
            <w:tcW w:w="3256" w:type="dxa"/>
          </w:tcPr>
          <w:p w14:paraId="119EEED6" w14:textId="7327DBBF" w:rsidR="005E5EBA" w:rsidRPr="0056386D" w:rsidRDefault="005E5EBA" w:rsidP="005E5EBA">
            <w:pPr>
              <w:pStyle w:val="TabelleZelle"/>
              <w:rPr>
                <w:rFonts w:eastAsiaTheme="minorHAnsi"/>
                <w:lang w:val="nl-NL"/>
              </w:rPr>
            </w:pPr>
            <w:r w:rsidRPr="0056386D">
              <w:rPr>
                <w:rFonts w:eastAsia="Calibri"/>
                <w:lang w:val="nl-NL"/>
              </w:rPr>
              <w:t xml:space="preserve">Assetmanager </w:t>
            </w:r>
            <w:r w:rsidR="00733A30">
              <w:rPr>
                <w:rFonts w:eastAsia="Calibri"/>
                <w:lang w:val="nl-NL"/>
              </w:rPr>
              <w:t>Opdrachtgever</w:t>
            </w:r>
            <w:r w:rsidRPr="0056386D">
              <w:rPr>
                <w:rFonts w:eastAsia="Calibri"/>
                <w:lang w:val="nl-NL"/>
              </w:rPr>
              <w:t>(OG) (bevoegd)</w:t>
            </w:r>
          </w:p>
        </w:tc>
        <w:tc>
          <w:tcPr>
            <w:tcW w:w="5523" w:type="dxa"/>
          </w:tcPr>
          <w:p w14:paraId="193D3D3E" w14:textId="3B12DB22" w:rsidR="005E5EBA" w:rsidRPr="0056386D" w:rsidRDefault="005E5EBA" w:rsidP="005E5EBA">
            <w:pPr>
              <w:pStyle w:val="TabelleZelle"/>
              <w:rPr>
                <w:rFonts w:eastAsiaTheme="minorHAnsi"/>
                <w:lang w:val="nl-NL"/>
              </w:rPr>
            </w:pPr>
            <w:r w:rsidRPr="0056386D">
              <w:rPr>
                <w:rFonts w:eastAsia="Calibri"/>
                <w:lang w:val="nl-NL"/>
              </w:rPr>
              <w:t xml:space="preserve">De assetmanager zorgt dat informatiebehoefte functioneel </w:t>
            </w:r>
            <w:r w:rsidR="00AF2C20">
              <w:rPr>
                <w:rFonts w:eastAsia="Calibri"/>
                <w:lang w:val="nl-NL"/>
              </w:rPr>
              <w:br/>
            </w:r>
            <w:r w:rsidRPr="0056386D">
              <w:rPr>
                <w:rFonts w:eastAsia="Calibri"/>
                <w:lang w:val="nl-NL"/>
              </w:rPr>
              <w:t xml:space="preserve">geborgd is en dat de informatie achteraf gevalideerd wordt. De assetmanager is ook verantwoordelijk voor de acceptatie van </w:t>
            </w:r>
            <w:r w:rsidR="00AF2C20">
              <w:rPr>
                <w:rFonts w:eastAsia="Calibri"/>
                <w:lang w:val="nl-NL"/>
              </w:rPr>
              <w:br/>
            </w:r>
            <w:r w:rsidRPr="0056386D">
              <w:rPr>
                <w:rFonts w:eastAsia="Calibri"/>
                <w:lang w:val="nl-NL"/>
              </w:rPr>
              <w:t>leveringen.</w:t>
            </w:r>
          </w:p>
        </w:tc>
      </w:tr>
      <w:tr w:rsidR="005E5EBA" w:rsidRPr="0056386D" w14:paraId="541BE661" w14:textId="77777777" w:rsidTr="003F2D9A">
        <w:tc>
          <w:tcPr>
            <w:tcW w:w="3256" w:type="dxa"/>
          </w:tcPr>
          <w:p w14:paraId="43D58EE4" w14:textId="7C7FE40F" w:rsidR="005E5EBA" w:rsidRPr="0056386D" w:rsidRDefault="005E5EBA" w:rsidP="005E5EBA">
            <w:pPr>
              <w:pStyle w:val="TabelleZelle"/>
              <w:rPr>
                <w:rFonts w:eastAsiaTheme="minorHAnsi"/>
                <w:lang w:val="nl-NL"/>
              </w:rPr>
            </w:pPr>
            <w:r w:rsidRPr="0056386D">
              <w:rPr>
                <w:rFonts w:eastAsia="Calibri"/>
                <w:lang w:val="nl-NL"/>
              </w:rPr>
              <w:t>Projectmanager OG (bevoegd)</w:t>
            </w:r>
          </w:p>
        </w:tc>
        <w:tc>
          <w:tcPr>
            <w:tcW w:w="5523" w:type="dxa"/>
          </w:tcPr>
          <w:p w14:paraId="72D7992A" w14:textId="4E34BBA9" w:rsidR="005E5EBA" w:rsidRPr="0056386D" w:rsidRDefault="005E5EBA" w:rsidP="005E5EBA">
            <w:pPr>
              <w:pStyle w:val="TabelleZelle"/>
              <w:rPr>
                <w:rFonts w:eastAsiaTheme="minorHAnsi"/>
                <w:lang w:val="nl-NL"/>
              </w:rPr>
            </w:pPr>
            <w:r w:rsidRPr="0056386D">
              <w:rPr>
                <w:rFonts w:eastAsia="Calibri"/>
                <w:lang w:val="nl-NL"/>
              </w:rPr>
              <w:t>De projectmanager beslist of voldaan is aan de contractuele afspraak voor de gegevensleveringen en of daar, met reden, van afgeweken mag worden.</w:t>
            </w:r>
          </w:p>
        </w:tc>
      </w:tr>
      <w:tr w:rsidR="005E5EBA" w:rsidRPr="0056386D" w14:paraId="2C7061B5" w14:textId="77777777" w:rsidTr="003F2D9A">
        <w:tc>
          <w:tcPr>
            <w:tcW w:w="3256" w:type="dxa"/>
          </w:tcPr>
          <w:p w14:paraId="4D61F679" w14:textId="7776D15F" w:rsidR="005E5EBA" w:rsidRPr="0056386D" w:rsidRDefault="005E5EBA" w:rsidP="00624671">
            <w:pPr>
              <w:pStyle w:val="TabelleZelle"/>
              <w:rPr>
                <w:rFonts w:eastAsiaTheme="minorHAnsi"/>
                <w:lang w:val="nl-NL"/>
              </w:rPr>
            </w:pPr>
            <w:r w:rsidRPr="0056386D">
              <w:rPr>
                <w:rFonts w:eastAsia="Calibri"/>
                <w:lang w:val="nl-NL"/>
              </w:rPr>
              <w:t>Technisch manager OG (verantwoordelijk)</w:t>
            </w:r>
          </w:p>
        </w:tc>
        <w:tc>
          <w:tcPr>
            <w:tcW w:w="5523" w:type="dxa"/>
          </w:tcPr>
          <w:p w14:paraId="423954A0" w14:textId="77FBFC33" w:rsidR="005E5EBA" w:rsidRPr="0056386D" w:rsidRDefault="005E5EBA" w:rsidP="005E5EBA">
            <w:pPr>
              <w:pStyle w:val="TabelleZelle"/>
              <w:rPr>
                <w:rFonts w:eastAsiaTheme="minorHAnsi"/>
                <w:lang w:val="nl-NL"/>
              </w:rPr>
            </w:pPr>
            <w:r w:rsidRPr="0056386D">
              <w:rPr>
                <w:rFonts w:eastAsia="Calibri"/>
                <w:lang w:val="nl-NL"/>
              </w:rPr>
              <w:t>De technisch manager beslist of de levering op basis van de gestelde eisen geaccepteerd wordt of niet.</w:t>
            </w:r>
          </w:p>
        </w:tc>
      </w:tr>
      <w:tr w:rsidR="005E5EBA" w:rsidRPr="0056386D" w14:paraId="0CE87C4D" w14:textId="77777777" w:rsidTr="003F2D9A">
        <w:tc>
          <w:tcPr>
            <w:tcW w:w="3256" w:type="dxa"/>
          </w:tcPr>
          <w:p w14:paraId="41F07B1C" w14:textId="579AB73C" w:rsidR="005E5EBA" w:rsidRPr="0056386D" w:rsidRDefault="005E5EBA" w:rsidP="005E5EBA">
            <w:pPr>
              <w:pStyle w:val="TabelleZelle"/>
              <w:rPr>
                <w:rFonts w:eastAsia="Calibri"/>
                <w:lang w:val="nl-NL"/>
              </w:rPr>
            </w:pPr>
            <w:r w:rsidRPr="0056386D">
              <w:rPr>
                <w:rFonts w:eastAsia="Calibri"/>
                <w:lang w:val="nl-NL"/>
              </w:rPr>
              <w:t>Technisch specialist OG w.o. objectbeheerder (competent)</w:t>
            </w:r>
          </w:p>
        </w:tc>
        <w:tc>
          <w:tcPr>
            <w:tcW w:w="5523" w:type="dxa"/>
          </w:tcPr>
          <w:p w14:paraId="41AFB611" w14:textId="244B2DB0" w:rsidR="005E5EBA" w:rsidRPr="0056386D" w:rsidRDefault="005E5EBA" w:rsidP="00624671">
            <w:pPr>
              <w:pStyle w:val="TabelleZelle"/>
              <w:rPr>
                <w:rFonts w:eastAsia="Calibri"/>
                <w:lang w:val="nl-NL"/>
              </w:rPr>
            </w:pPr>
            <w:r w:rsidRPr="0056386D">
              <w:rPr>
                <w:rFonts w:eastAsia="Calibri"/>
                <w:lang w:val="nl-NL"/>
              </w:rPr>
              <w:t>De technisch specialist toetst de technisch informatie aan de geëiste vorm en behoefte en koppelt dit terug aan de technisch manager.</w:t>
            </w:r>
          </w:p>
        </w:tc>
      </w:tr>
      <w:tr w:rsidR="005E5EBA" w:rsidRPr="0056386D" w14:paraId="23770EFF" w14:textId="77777777" w:rsidTr="003F2D9A">
        <w:tc>
          <w:tcPr>
            <w:tcW w:w="3256" w:type="dxa"/>
          </w:tcPr>
          <w:p w14:paraId="41298120" w14:textId="704B7C18" w:rsidR="005E5EBA" w:rsidRPr="0056386D" w:rsidRDefault="005E5EBA" w:rsidP="005E5EBA">
            <w:pPr>
              <w:pStyle w:val="TabelleZelle"/>
              <w:rPr>
                <w:rFonts w:eastAsia="Calibri"/>
                <w:lang w:val="nl-NL"/>
              </w:rPr>
            </w:pPr>
            <w:r w:rsidRPr="0056386D">
              <w:rPr>
                <w:rFonts w:eastAsia="Calibri"/>
                <w:lang w:val="nl-NL"/>
              </w:rPr>
              <w:t>Informatiespecialist OG (competent)</w:t>
            </w:r>
          </w:p>
          <w:p w14:paraId="457865DF" w14:textId="77777777" w:rsidR="005E5EBA" w:rsidRPr="0056386D" w:rsidRDefault="005E5EBA" w:rsidP="005E5EBA">
            <w:pPr>
              <w:pStyle w:val="TabelleZelle"/>
              <w:rPr>
                <w:rFonts w:eastAsia="Calibri"/>
                <w:lang w:val="nl-NL"/>
              </w:rPr>
            </w:pPr>
          </w:p>
        </w:tc>
        <w:tc>
          <w:tcPr>
            <w:tcW w:w="5523" w:type="dxa"/>
          </w:tcPr>
          <w:p w14:paraId="36E8FE78" w14:textId="66EA8D7E" w:rsidR="005E5EBA" w:rsidRPr="0056386D" w:rsidRDefault="005E5EBA" w:rsidP="005E5EBA">
            <w:pPr>
              <w:pStyle w:val="TabelleZelle"/>
              <w:rPr>
                <w:rFonts w:eastAsia="Calibri"/>
                <w:lang w:val="nl-NL"/>
              </w:rPr>
            </w:pPr>
            <w:r w:rsidRPr="0056386D">
              <w:rPr>
                <w:rFonts w:eastAsia="Calibri"/>
                <w:lang w:val="nl-NL"/>
              </w:rPr>
              <w:t>De informatiespecialist verstuurt en ontvangt de leveringen en controleer</w:t>
            </w:r>
            <w:r w:rsidR="00E53D8F">
              <w:rPr>
                <w:rFonts w:eastAsia="Calibri"/>
                <w:lang w:val="nl-NL"/>
              </w:rPr>
              <w:t>t</w:t>
            </w:r>
            <w:r w:rsidRPr="0056386D">
              <w:rPr>
                <w:rFonts w:eastAsia="Calibri"/>
                <w:lang w:val="nl-NL"/>
              </w:rPr>
              <w:t xml:space="preserve"> deze in detail en koppelt bevindingen, zoals afwijkingen, terug aan de technisch manager.</w:t>
            </w:r>
          </w:p>
        </w:tc>
      </w:tr>
      <w:tr w:rsidR="005E5EBA" w:rsidRPr="002D7AD6" w14:paraId="3FEB9938" w14:textId="77777777" w:rsidTr="003F2D9A">
        <w:tc>
          <w:tcPr>
            <w:tcW w:w="3256" w:type="dxa"/>
          </w:tcPr>
          <w:p w14:paraId="5E18E5A9" w14:textId="5D94B26E" w:rsidR="005E5EBA" w:rsidRPr="0056386D" w:rsidRDefault="005E5EBA" w:rsidP="005E5EBA">
            <w:pPr>
              <w:pStyle w:val="TabelleZelle"/>
              <w:rPr>
                <w:rFonts w:eastAsia="Calibri"/>
                <w:lang w:val="nl-NL"/>
              </w:rPr>
            </w:pPr>
            <w:r w:rsidRPr="0056386D">
              <w:rPr>
                <w:rFonts w:eastAsia="Calibri"/>
                <w:lang w:val="nl-NL"/>
              </w:rPr>
              <w:t>Opdrachtnemer (ON)</w:t>
            </w:r>
          </w:p>
        </w:tc>
        <w:tc>
          <w:tcPr>
            <w:tcW w:w="5523" w:type="dxa"/>
          </w:tcPr>
          <w:p w14:paraId="7C2F5C0F" w14:textId="5B52274B" w:rsidR="005E5EBA" w:rsidRPr="002D7AD6" w:rsidRDefault="005E5EBA" w:rsidP="005E5EBA">
            <w:pPr>
              <w:pStyle w:val="TabelleZelle"/>
              <w:rPr>
                <w:rFonts w:eastAsia="Calibri"/>
                <w:lang w:val="nl-NL"/>
              </w:rPr>
            </w:pPr>
            <w:r w:rsidRPr="0056386D">
              <w:rPr>
                <w:rFonts w:eastAsia="Calibri"/>
                <w:lang w:val="nl-NL"/>
              </w:rPr>
              <w:t xml:space="preserve">De </w:t>
            </w:r>
            <w:r w:rsidR="00E53D8F">
              <w:rPr>
                <w:rFonts w:eastAsia="Calibri"/>
                <w:lang w:val="nl-NL"/>
              </w:rPr>
              <w:t>O</w:t>
            </w:r>
            <w:r w:rsidRPr="0056386D">
              <w:rPr>
                <w:rFonts w:eastAsia="Calibri"/>
                <w:lang w:val="nl-NL"/>
              </w:rPr>
              <w:t>pdrachtnemer ontvangt aanleveringen en verstuurt opleveringen, waarbij hij deze toetst aan de gestelde criteria. Hij communiceert hier proactief over met de opdrachtgever.</w:t>
            </w:r>
          </w:p>
        </w:tc>
      </w:tr>
      <w:bookmarkEnd w:id="28"/>
    </w:tbl>
    <w:p w14:paraId="3008BF34" w14:textId="77777777" w:rsidR="00D31F06" w:rsidRDefault="00D31F06">
      <w:pPr>
        <w:spacing w:after="0" w:line="240" w:lineRule="auto"/>
        <w:rPr>
          <w:rFonts w:cs="Arial"/>
          <w:bCs/>
          <w:iCs/>
          <w:color w:val="00B0F0"/>
          <w:sz w:val="24"/>
          <w:szCs w:val="28"/>
        </w:rPr>
      </w:pPr>
      <w:r>
        <w:br w:type="page"/>
      </w:r>
    </w:p>
    <w:p w14:paraId="7B483CF3" w14:textId="6DDF7141" w:rsidR="00CD396E" w:rsidRPr="002D7AD6" w:rsidRDefault="00624671" w:rsidP="00D31F06">
      <w:pPr>
        <w:pStyle w:val="Kop2"/>
      </w:pPr>
      <w:bookmarkStart w:id="32" w:name="_Toc55308621"/>
      <w:r>
        <w:lastRenderedPageBreak/>
        <w:t>Herkenbaar</w:t>
      </w:r>
      <w:bookmarkEnd w:id="32"/>
    </w:p>
    <w:p w14:paraId="36253A9B" w14:textId="019FEF1C" w:rsidR="00CD396E" w:rsidRPr="002D7AD6" w:rsidRDefault="00CD396E" w:rsidP="00CD396E">
      <w:pPr>
        <w:pStyle w:val="Default"/>
        <w:spacing w:line="288" w:lineRule="auto"/>
        <w:rPr>
          <w:rFonts w:ascii="Museo Sans 300" w:hAnsi="Museo Sans 300" w:cs="Arial"/>
          <w:color w:val="auto"/>
          <w:sz w:val="20"/>
          <w:szCs w:val="20"/>
        </w:rPr>
      </w:pPr>
      <w:r w:rsidRPr="002D7AD6">
        <w:rPr>
          <w:rFonts w:ascii="Museo Sans 300" w:hAnsi="Museo Sans 300" w:cs="Arial"/>
          <w:color w:val="auto"/>
          <w:sz w:val="20"/>
          <w:szCs w:val="20"/>
        </w:rPr>
        <w:t>De</w:t>
      </w:r>
      <w:r w:rsidR="00204DEF" w:rsidRPr="002D7AD6">
        <w:rPr>
          <w:rFonts w:ascii="Museo Sans 300" w:hAnsi="Museo Sans 300" w:cs="Arial"/>
          <w:color w:val="auto"/>
          <w:sz w:val="20"/>
          <w:szCs w:val="20"/>
        </w:rPr>
        <w:t xml:space="preserve"> </w:t>
      </w:r>
      <w:r w:rsidR="00E100BE">
        <w:rPr>
          <w:rFonts w:ascii="Museo Sans 300" w:hAnsi="Museo Sans 300" w:cs="Arial"/>
          <w:color w:val="auto"/>
          <w:sz w:val="20"/>
          <w:szCs w:val="20"/>
        </w:rPr>
        <w:t>RWS</w:t>
      </w:r>
      <w:r w:rsidR="004B01B9" w:rsidRPr="002D7AD6">
        <w:rPr>
          <w:rFonts w:ascii="Museo Sans 300" w:hAnsi="Museo Sans 300" w:cs="Arial"/>
          <w:color w:val="auto"/>
          <w:sz w:val="20"/>
          <w:szCs w:val="20"/>
        </w:rPr>
        <w:t xml:space="preserve"> G</w:t>
      </w:r>
      <w:r w:rsidR="00204DEF" w:rsidRPr="002D7AD6">
        <w:rPr>
          <w:rFonts w:ascii="Museo Sans 300" w:hAnsi="Museo Sans 300" w:cs="Arial"/>
          <w:color w:val="auto"/>
          <w:sz w:val="20"/>
          <w:szCs w:val="20"/>
        </w:rPr>
        <w:t>enerieke</w:t>
      </w:r>
      <w:r w:rsidRPr="002D7AD6">
        <w:rPr>
          <w:rFonts w:ascii="Museo Sans 300" w:hAnsi="Museo Sans 300" w:cs="Arial"/>
          <w:color w:val="auto"/>
          <w:sz w:val="20"/>
          <w:szCs w:val="20"/>
        </w:rPr>
        <w:t xml:space="preserve"> ILS is </w:t>
      </w:r>
      <w:r w:rsidR="00644890" w:rsidRPr="002D7AD6">
        <w:rPr>
          <w:rFonts w:ascii="Museo Sans 300" w:hAnsi="Museo Sans 300" w:cs="Arial"/>
          <w:color w:val="auto"/>
          <w:sz w:val="20"/>
          <w:szCs w:val="20"/>
        </w:rPr>
        <w:t>een</w:t>
      </w:r>
      <w:r w:rsidRPr="002D7AD6">
        <w:rPr>
          <w:rFonts w:ascii="Museo Sans 300" w:hAnsi="Museo Sans 300" w:cs="Arial"/>
          <w:color w:val="auto"/>
          <w:sz w:val="20"/>
          <w:szCs w:val="20"/>
        </w:rPr>
        <w:t xml:space="preserve"> uniformering van de databehoefte en werkwijze</w:t>
      </w:r>
      <w:r w:rsidR="00D00553">
        <w:rPr>
          <w:rFonts w:ascii="Museo Sans 300" w:hAnsi="Museo Sans 300" w:cs="Arial"/>
          <w:color w:val="auto"/>
          <w:sz w:val="20"/>
          <w:szCs w:val="20"/>
        </w:rPr>
        <w:t>.</w:t>
      </w:r>
      <w:r w:rsidRPr="002D7AD6">
        <w:rPr>
          <w:rFonts w:ascii="Museo Sans 300" w:hAnsi="Museo Sans 300" w:cs="Arial"/>
          <w:color w:val="auto"/>
          <w:sz w:val="20"/>
          <w:szCs w:val="20"/>
        </w:rPr>
        <w:t xml:space="preserve"> De ILS is vormgegeven op basis van </w:t>
      </w:r>
      <w:r w:rsidR="00D00553">
        <w:rPr>
          <w:rFonts w:ascii="Museo Sans 300" w:hAnsi="Museo Sans 300" w:cs="Arial"/>
          <w:color w:val="auto"/>
          <w:sz w:val="20"/>
          <w:szCs w:val="20"/>
        </w:rPr>
        <w:t xml:space="preserve">de </w:t>
      </w:r>
      <w:r w:rsidR="00D00553" w:rsidRPr="0082619C">
        <w:rPr>
          <w:rFonts w:ascii="Museo Sans 300" w:hAnsi="Museo Sans 300" w:cs="Arial"/>
          <w:color w:val="auto"/>
          <w:sz w:val="20"/>
          <w:szCs w:val="20"/>
        </w:rPr>
        <w:t>Vraagspecificatie Proces DenC v4.6a 2020-06-18</w:t>
      </w:r>
      <w:r w:rsidRPr="002D7AD6">
        <w:rPr>
          <w:rFonts w:ascii="Museo Sans 300" w:hAnsi="Museo Sans 300" w:cs="Arial"/>
          <w:color w:val="auto"/>
          <w:sz w:val="20"/>
          <w:szCs w:val="20"/>
        </w:rPr>
        <w:t xml:space="preserve">. Op deze manier wordt de herkenbaarheid </w:t>
      </w:r>
      <w:r w:rsidR="00204DEF" w:rsidRPr="002D7AD6">
        <w:rPr>
          <w:rFonts w:ascii="Museo Sans 300" w:hAnsi="Museo Sans 300" w:cs="Arial"/>
          <w:color w:val="auto"/>
          <w:sz w:val="20"/>
          <w:szCs w:val="20"/>
        </w:rPr>
        <w:t xml:space="preserve">voor de gebruiker </w:t>
      </w:r>
      <w:r w:rsidRPr="002D7AD6">
        <w:rPr>
          <w:rFonts w:ascii="Museo Sans 300" w:hAnsi="Museo Sans 300" w:cs="Arial"/>
          <w:color w:val="auto"/>
          <w:sz w:val="20"/>
          <w:szCs w:val="20"/>
        </w:rPr>
        <w:t>geborgd. De werkwijze wordt dus aangepast in de vorm van een herstructurering.</w:t>
      </w:r>
      <w:r w:rsidR="00204DEF" w:rsidRPr="002D7AD6">
        <w:rPr>
          <w:rFonts w:ascii="Museo Sans 300" w:hAnsi="Museo Sans 300" w:cs="Arial"/>
          <w:color w:val="auto"/>
          <w:sz w:val="20"/>
          <w:szCs w:val="20"/>
        </w:rPr>
        <w:t xml:space="preserve"> </w:t>
      </w:r>
      <w:r w:rsidR="009E570A">
        <w:rPr>
          <w:rFonts w:ascii="Museo Sans 300" w:hAnsi="Museo Sans 300" w:cs="Arial"/>
          <w:color w:val="auto"/>
          <w:sz w:val="20"/>
          <w:szCs w:val="20"/>
        </w:rPr>
        <w:br/>
      </w:r>
      <w:r w:rsidR="00204DEF" w:rsidRPr="002D7AD6">
        <w:rPr>
          <w:rFonts w:ascii="Museo Sans 300" w:hAnsi="Museo Sans 300" w:cs="Arial"/>
          <w:color w:val="auto"/>
          <w:sz w:val="20"/>
          <w:szCs w:val="20"/>
        </w:rPr>
        <w:t xml:space="preserve">Zo </w:t>
      </w:r>
      <w:r w:rsidRPr="002D7AD6">
        <w:rPr>
          <w:rFonts w:ascii="Museo Sans 300" w:hAnsi="Museo Sans 300" w:cs="Arial"/>
          <w:color w:val="auto"/>
          <w:sz w:val="20"/>
          <w:szCs w:val="20"/>
        </w:rPr>
        <w:t xml:space="preserve">wordt de uniformiteit omtrent informatielevering geborgd. </w:t>
      </w:r>
      <w:r w:rsidR="00204DEF" w:rsidRPr="002D7AD6">
        <w:rPr>
          <w:rFonts w:ascii="Museo Sans 300" w:hAnsi="Museo Sans 300" w:cs="Arial"/>
          <w:color w:val="auto"/>
          <w:sz w:val="20"/>
          <w:szCs w:val="20"/>
        </w:rPr>
        <w:t xml:space="preserve">Een generieke ILS </w:t>
      </w:r>
      <w:r w:rsidRPr="002D7AD6">
        <w:rPr>
          <w:rFonts w:ascii="Museo Sans 300" w:hAnsi="Museo Sans 300" w:cs="Arial"/>
          <w:color w:val="auto"/>
          <w:sz w:val="20"/>
          <w:szCs w:val="20"/>
        </w:rPr>
        <w:t xml:space="preserve">is een bewezen concept en werkwijze waar ook door andere partijen, </w:t>
      </w:r>
      <w:r w:rsidR="00D00553">
        <w:rPr>
          <w:rFonts w:ascii="Museo Sans 300" w:hAnsi="Museo Sans 300" w:cs="Arial"/>
          <w:color w:val="auto"/>
          <w:sz w:val="20"/>
          <w:szCs w:val="20"/>
        </w:rPr>
        <w:t xml:space="preserve">zoals Provincies, </w:t>
      </w:r>
      <w:r w:rsidRPr="002D7AD6">
        <w:rPr>
          <w:rFonts w:ascii="Museo Sans 300" w:hAnsi="Museo Sans 300" w:cs="Arial"/>
          <w:color w:val="auto"/>
          <w:sz w:val="20"/>
          <w:szCs w:val="20"/>
        </w:rPr>
        <w:t>gebruik van wordt gemaakt.</w:t>
      </w:r>
    </w:p>
    <w:p w14:paraId="4D462147" w14:textId="77777777" w:rsidR="00CD396E" w:rsidRPr="002D7AD6" w:rsidRDefault="00CD396E" w:rsidP="00CD396E">
      <w:pPr>
        <w:pStyle w:val="Default"/>
        <w:spacing w:line="288" w:lineRule="auto"/>
        <w:rPr>
          <w:rFonts w:ascii="Museo Sans 300" w:hAnsi="Museo Sans 300" w:cs="Arial"/>
          <w:color w:val="auto"/>
          <w:sz w:val="20"/>
          <w:szCs w:val="20"/>
        </w:rPr>
      </w:pPr>
    </w:p>
    <w:p w14:paraId="5607E449" w14:textId="458C3753" w:rsidR="00CD396E" w:rsidRPr="002D7AD6" w:rsidRDefault="00630E54" w:rsidP="006C4642">
      <w:pPr>
        <w:pStyle w:val="Kop1"/>
      </w:pPr>
      <w:bookmarkStart w:id="33" w:name="_Toc10709023"/>
      <w:bookmarkStart w:id="34" w:name="_Ref21506638"/>
      <w:bookmarkStart w:id="35" w:name="_Toc55308622"/>
      <w:r w:rsidRPr="002D7AD6">
        <w:lastRenderedPageBreak/>
        <w:t xml:space="preserve">Werken met de </w:t>
      </w:r>
      <w:r w:rsidR="00E100BE">
        <w:t>RWS</w:t>
      </w:r>
      <w:r w:rsidRPr="002D7AD6">
        <w:t xml:space="preserve"> </w:t>
      </w:r>
      <w:r w:rsidR="008D3876" w:rsidRPr="002D7AD6">
        <w:t>G</w:t>
      </w:r>
      <w:r w:rsidRPr="002D7AD6">
        <w:t xml:space="preserve">enerieke </w:t>
      </w:r>
      <w:r w:rsidR="00CD396E" w:rsidRPr="002D7AD6">
        <w:t>ILS</w:t>
      </w:r>
      <w:bookmarkEnd w:id="33"/>
      <w:bookmarkEnd w:id="34"/>
      <w:bookmarkEnd w:id="35"/>
    </w:p>
    <w:p w14:paraId="7761E70B" w14:textId="50DCC374" w:rsidR="00A821A5" w:rsidRPr="002D7AD6" w:rsidRDefault="004B01B9" w:rsidP="00630E54">
      <w:pPr>
        <w:pStyle w:val="Kop2"/>
      </w:pPr>
      <w:bookmarkStart w:id="36" w:name="_Toc55308623"/>
      <w:r w:rsidRPr="002D7AD6">
        <w:t xml:space="preserve">Van generiek naar </w:t>
      </w:r>
      <w:r w:rsidR="00EE4EC3" w:rsidRPr="002D7AD6">
        <w:t>project specifiek</w:t>
      </w:r>
      <w:bookmarkEnd w:id="36"/>
    </w:p>
    <w:p w14:paraId="37AD0419" w14:textId="37244897" w:rsidR="00204DEF" w:rsidRPr="002D7AD6" w:rsidRDefault="00204DEF" w:rsidP="00CD396E">
      <w:pPr>
        <w:rPr>
          <w:szCs w:val="20"/>
        </w:rPr>
      </w:pPr>
      <w:r w:rsidRPr="002D7AD6">
        <w:rPr>
          <w:szCs w:val="20"/>
        </w:rPr>
        <w:t xml:space="preserve">Niet alle eisen uit de </w:t>
      </w:r>
      <w:r w:rsidR="00E100BE">
        <w:rPr>
          <w:szCs w:val="20"/>
        </w:rPr>
        <w:t>RWS</w:t>
      </w:r>
      <w:r w:rsidR="004B01B9" w:rsidRPr="002D7AD6">
        <w:rPr>
          <w:szCs w:val="20"/>
        </w:rPr>
        <w:t xml:space="preserve"> </w:t>
      </w:r>
      <w:r w:rsidR="009E570A">
        <w:rPr>
          <w:szCs w:val="20"/>
        </w:rPr>
        <w:t>Generieke</w:t>
      </w:r>
      <w:r w:rsidR="004B01B9" w:rsidRPr="002D7AD6">
        <w:rPr>
          <w:szCs w:val="20"/>
        </w:rPr>
        <w:t xml:space="preserve"> </w:t>
      </w:r>
      <w:r w:rsidRPr="002D7AD6">
        <w:rPr>
          <w:szCs w:val="20"/>
        </w:rPr>
        <w:t>ILS zijn van toepassing op uw project/contract. Om de relevante eisen/</w:t>
      </w:r>
      <w:r w:rsidR="001952E1">
        <w:rPr>
          <w:szCs w:val="20"/>
        </w:rPr>
        <w:t xml:space="preserve"> </w:t>
      </w:r>
      <w:r w:rsidRPr="002D7AD6">
        <w:rPr>
          <w:szCs w:val="20"/>
        </w:rPr>
        <w:t>normen uit de generieke ILS van toepassing te kunnen verklaren, is een beslisdiagram gemaakt</w:t>
      </w:r>
      <w:r w:rsidR="003B2432">
        <w:rPr>
          <w:szCs w:val="20"/>
        </w:rPr>
        <w:t xml:space="preserve"> zoals te vinden in hoofdstuk 4.2</w:t>
      </w:r>
      <w:r w:rsidRPr="002D7AD6">
        <w:rPr>
          <w:szCs w:val="20"/>
        </w:rPr>
        <w:t>. Met dit beslisdiagram komt u stapsgewijs tot de relevante eisen in de generieke ILS</w:t>
      </w:r>
      <w:r w:rsidR="00A74DFE" w:rsidRPr="002D7AD6">
        <w:rPr>
          <w:szCs w:val="20"/>
        </w:rPr>
        <w:t xml:space="preserve">, die u kunt overnemen in de </w:t>
      </w:r>
      <w:r w:rsidR="00EE4EC3" w:rsidRPr="002D7AD6">
        <w:rPr>
          <w:szCs w:val="20"/>
        </w:rPr>
        <w:t>project specifieke</w:t>
      </w:r>
      <w:r w:rsidRPr="002D7AD6">
        <w:rPr>
          <w:szCs w:val="20"/>
        </w:rPr>
        <w:t xml:space="preserve"> ILS.</w:t>
      </w:r>
    </w:p>
    <w:p w14:paraId="0C29E14B" w14:textId="6924553B" w:rsidR="00022759" w:rsidRPr="002D7AD6" w:rsidRDefault="00204DEF" w:rsidP="00CD396E">
      <w:pPr>
        <w:rPr>
          <w:szCs w:val="20"/>
        </w:rPr>
      </w:pPr>
      <w:r w:rsidRPr="002D7AD6">
        <w:rPr>
          <w:szCs w:val="20"/>
        </w:rPr>
        <w:t>Naast de verplichte eisen (</w:t>
      </w:r>
      <w:r w:rsidR="003B2432">
        <w:rPr>
          <w:szCs w:val="20"/>
        </w:rPr>
        <w:t>geel</w:t>
      </w:r>
      <w:r w:rsidRPr="002D7AD6">
        <w:rPr>
          <w:szCs w:val="20"/>
        </w:rPr>
        <w:t xml:space="preserve"> in het beslisdiagram) zijn er ook </w:t>
      </w:r>
      <w:r w:rsidR="003B2432">
        <w:rPr>
          <w:szCs w:val="20"/>
        </w:rPr>
        <w:t>specifieke</w:t>
      </w:r>
      <w:r w:rsidRPr="002D7AD6">
        <w:rPr>
          <w:szCs w:val="20"/>
        </w:rPr>
        <w:t xml:space="preserve"> eisen</w:t>
      </w:r>
      <w:r w:rsidR="00B1223B" w:rsidRPr="002D7AD6">
        <w:rPr>
          <w:szCs w:val="20"/>
        </w:rPr>
        <w:t>/normen</w:t>
      </w:r>
      <w:r w:rsidRPr="002D7AD6">
        <w:rPr>
          <w:szCs w:val="20"/>
        </w:rPr>
        <w:t xml:space="preserve">, die kunnen voortkomen </w:t>
      </w:r>
      <w:r w:rsidR="00B1223B" w:rsidRPr="002D7AD6">
        <w:rPr>
          <w:szCs w:val="20"/>
        </w:rPr>
        <w:t xml:space="preserve">uit de informatiebehoefte vanuit uw organisatie. </w:t>
      </w:r>
      <w:r w:rsidR="003B2432">
        <w:rPr>
          <w:szCs w:val="20"/>
        </w:rPr>
        <w:t>Voor het van toepassing verklaren kunnen de volgende vragen als leidraad dienen.</w:t>
      </w:r>
    </w:p>
    <w:p w14:paraId="691B9B0A" w14:textId="1E64D0C5" w:rsidR="001534CA" w:rsidRDefault="001534CA" w:rsidP="001534CA">
      <w:pPr>
        <w:pStyle w:val="Lijstalinea"/>
        <w:numPr>
          <w:ilvl w:val="0"/>
          <w:numId w:val="22"/>
        </w:numPr>
        <w:rPr>
          <w:szCs w:val="20"/>
        </w:rPr>
      </w:pPr>
      <w:r>
        <w:rPr>
          <w:szCs w:val="20"/>
        </w:rPr>
        <w:t>Zijn er gegevens benodigd over zaken onder de grond/water?</w:t>
      </w:r>
    </w:p>
    <w:p w14:paraId="3D6A8DEA" w14:textId="616026EF" w:rsidR="001534CA" w:rsidRDefault="001534CA" w:rsidP="001534CA">
      <w:pPr>
        <w:pStyle w:val="Lijstalinea"/>
        <w:numPr>
          <w:ilvl w:val="0"/>
          <w:numId w:val="22"/>
        </w:numPr>
        <w:rPr>
          <w:szCs w:val="20"/>
        </w:rPr>
      </w:pPr>
      <w:r>
        <w:rPr>
          <w:szCs w:val="20"/>
        </w:rPr>
        <w:t>Zijn er gegevens nodig over zaken in de omgeving?</w:t>
      </w:r>
    </w:p>
    <w:p w14:paraId="40C2834E" w14:textId="2306DCC5" w:rsidR="001534CA" w:rsidRDefault="001534CA" w:rsidP="001534CA">
      <w:pPr>
        <w:pStyle w:val="Lijstalinea"/>
        <w:numPr>
          <w:ilvl w:val="0"/>
          <w:numId w:val="22"/>
        </w:numPr>
        <w:rPr>
          <w:szCs w:val="20"/>
        </w:rPr>
      </w:pPr>
      <w:r>
        <w:rPr>
          <w:szCs w:val="20"/>
        </w:rPr>
        <w:t>Betreft het een werk alleen in het droge areaal?</w:t>
      </w:r>
    </w:p>
    <w:p w14:paraId="59504988" w14:textId="6B28D96A" w:rsidR="001534CA" w:rsidRDefault="001534CA" w:rsidP="001534CA">
      <w:pPr>
        <w:pStyle w:val="Lijstalinea"/>
        <w:numPr>
          <w:ilvl w:val="0"/>
          <w:numId w:val="22"/>
        </w:numPr>
        <w:rPr>
          <w:szCs w:val="20"/>
        </w:rPr>
      </w:pPr>
      <w:r>
        <w:rPr>
          <w:szCs w:val="20"/>
        </w:rPr>
        <w:t>Betreft het een werk in alleen het natte areaal?</w:t>
      </w:r>
    </w:p>
    <w:p w14:paraId="1929B2FE" w14:textId="6EF45468" w:rsidR="001534CA" w:rsidRDefault="001534CA" w:rsidP="001534CA">
      <w:pPr>
        <w:pStyle w:val="Lijstalinea"/>
        <w:numPr>
          <w:ilvl w:val="0"/>
          <w:numId w:val="22"/>
        </w:numPr>
        <w:rPr>
          <w:szCs w:val="20"/>
        </w:rPr>
      </w:pPr>
      <w:r>
        <w:rPr>
          <w:szCs w:val="20"/>
        </w:rPr>
        <w:t>Betreft het een combinatie werk?</w:t>
      </w:r>
    </w:p>
    <w:p w14:paraId="2E5718B6" w14:textId="0E48A77D" w:rsidR="001534CA" w:rsidRPr="002D7AD6" w:rsidRDefault="001534CA" w:rsidP="001534CA">
      <w:pPr>
        <w:pStyle w:val="Lijstalinea"/>
        <w:numPr>
          <w:ilvl w:val="0"/>
          <w:numId w:val="22"/>
        </w:numPr>
        <w:rPr>
          <w:szCs w:val="20"/>
        </w:rPr>
      </w:pPr>
      <w:r>
        <w:rPr>
          <w:szCs w:val="20"/>
        </w:rPr>
        <w:t>Zijn er aanvullende informatie eisen?</w:t>
      </w:r>
    </w:p>
    <w:p w14:paraId="65040128" w14:textId="51689C02" w:rsidR="00B1223B" w:rsidRPr="002D7AD6" w:rsidRDefault="003B2432" w:rsidP="00B1223B">
      <w:pPr>
        <w:rPr>
          <w:szCs w:val="20"/>
        </w:rPr>
      </w:pPr>
      <w:r>
        <w:rPr>
          <w:szCs w:val="20"/>
        </w:rPr>
        <w:t>Achter</w:t>
      </w:r>
      <w:r w:rsidR="00B1223B" w:rsidRPr="002D7AD6">
        <w:rPr>
          <w:szCs w:val="20"/>
        </w:rPr>
        <w:t xml:space="preserve"> ieder beslismoment staat een verwijzing naar de paragraaf in deze werkwijzer, waar u vindt welke eisen/normen u uit de generieke ILS moet overnemen in uw contract. Deze eisen/normen hebben een </w:t>
      </w:r>
      <w:r w:rsidR="00870F14">
        <w:rPr>
          <w:szCs w:val="20"/>
        </w:rPr>
        <w:br/>
      </w:r>
      <w:r w:rsidR="00B1223B" w:rsidRPr="002D7AD6">
        <w:rPr>
          <w:szCs w:val="20"/>
        </w:rPr>
        <w:t>sectie en een code, waarmee u deze kunt terugvinden in de generieke ILS.</w:t>
      </w:r>
      <w:r>
        <w:rPr>
          <w:szCs w:val="20"/>
        </w:rPr>
        <w:t xml:space="preserve"> </w:t>
      </w:r>
    </w:p>
    <w:p w14:paraId="0BD76115" w14:textId="3C303202" w:rsidR="00766AA9" w:rsidRDefault="00766AA9" w:rsidP="00776BC9">
      <w:pPr>
        <w:pStyle w:val="Kop2"/>
      </w:pPr>
      <w:bookmarkStart w:id="37" w:name="_Toc55308624"/>
      <w:r w:rsidRPr="002D7AD6">
        <w:t>Beslis</w:t>
      </w:r>
      <w:r w:rsidR="00630E54" w:rsidRPr="002D7AD6">
        <w:t>diagram</w:t>
      </w:r>
      <w:bookmarkEnd w:id="37"/>
    </w:p>
    <w:p w14:paraId="09232745" w14:textId="77777777" w:rsidR="003B2432" w:rsidRPr="002D7AD6" w:rsidRDefault="003B2432" w:rsidP="003B2432">
      <w:r w:rsidRPr="002D7AD6">
        <w:t>Het beslisdiagram is in grotere versie ook opgenomen in bijlage A.</w:t>
      </w:r>
    </w:p>
    <w:p w14:paraId="028EDAE2" w14:textId="2574F2FD" w:rsidR="007069C4" w:rsidRPr="002D7AD6" w:rsidRDefault="003B2432" w:rsidP="007069C4">
      <w:r>
        <w:rPr>
          <w:noProof/>
        </w:rPr>
        <w:drawing>
          <wp:inline distT="0" distB="0" distL="0" distR="0" wp14:anchorId="23A3CC77" wp14:editId="5CAA1DF1">
            <wp:extent cx="2786332" cy="410113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8399" cy="4221923"/>
                    </a:xfrm>
                    <a:prstGeom prst="rect">
                      <a:avLst/>
                    </a:prstGeom>
                    <a:noFill/>
                  </pic:spPr>
                </pic:pic>
              </a:graphicData>
            </a:graphic>
          </wp:inline>
        </w:drawing>
      </w:r>
    </w:p>
    <w:p w14:paraId="232309FD" w14:textId="409453F5" w:rsidR="003B2432" w:rsidRPr="003B2432" w:rsidRDefault="001159D4" w:rsidP="003B2432">
      <w:pPr>
        <w:pStyle w:val="Titelvanfiguuroftabel"/>
        <w:rPr>
          <w:lang w:val="nl-NL"/>
        </w:rPr>
      </w:pPr>
      <w:r w:rsidRPr="002D7AD6">
        <w:rPr>
          <w:lang w:val="nl-NL"/>
        </w:rPr>
        <w:t>Figuur 2: Beslisdiagram</w:t>
      </w:r>
      <w:r w:rsidR="003B2432">
        <w:br w:type="page"/>
      </w:r>
    </w:p>
    <w:p w14:paraId="42DF6B71" w14:textId="310EE2E4" w:rsidR="005852F9" w:rsidRDefault="00E47F05" w:rsidP="00041B6B">
      <w:pPr>
        <w:pStyle w:val="Kop2"/>
      </w:pPr>
      <w:bookmarkStart w:id="38" w:name="_Toc55308625"/>
      <w:r>
        <w:lastRenderedPageBreak/>
        <w:t>Generieke e</w:t>
      </w:r>
      <w:r w:rsidR="00B23BF5" w:rsidRPr="002D7AD6">
        <w:t>isen</w:t>
      </w:r>
      <w:r w:rsidR="00630E54" w:rsidRPr="002D7AD6">
        <w:t>/normen</w:t>
      </w:r>
      <w:bookmarkEnd w:id="38"/>
    </w:p>
    <w:tbl>
      <w:tblPr>
        <w:tblW w:w="8784" w:type="dxa"/>
        <w:tblCellMar>
          <w:left w:w="70" w:type="dxa"/>
          <w:right w:w="70" w:type="dxa"/>
        </w:tblCellMar>
        <w:tblLook w:val="04A0" w:firstRow="1" w:lastRow="0" w:firstColumn="1" w:lastColumn="0" w:noHBand="0" w:noVBand="1"/>
      </w:tblPr>
      <w:tblGrid>
        <w:gridCol w:w="1271"/>
        <w:gridCol w:w="3402"/>
        <w:gridCol w:w="3119"/>
        <w:gridCol w:w="992"/>
      </w:tblGrid>
      <w:tr w:rsidR="007B2DEB" w:rsidRPr="005852F9" w14:paraId="4D9F7D92" w14:textId="77777777" w:rsidTr="007B2DEB">
        <w:trPr>
          <w:trHeight w:val="288"/>
        </w:trPr>
        <w:tc>
          <w:tcPr>
            <w:tcW w:w="87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69A72E13" w14:textId="6CAA7A78" w:rsidR="007B2DEB" w:rsidRPr="005852F9" w:rsidRDefault="007B2DEB" w:rsidP="005852F9">
            <w:pPr>
              <w:spacing w:after="0" w:line="240" w:lineRule="auto"/>
              <w:rPr>
                <w:rFonts w:ascii="Calibri" w:hAnsi="Calibri"/>
                <w:b/>
                <w:bCs/>
                <w:color w:val="000000"/>
                <w:sz w:val="22"/>
                <w:szCs w:val="22"/>
              </w:rPr>
            </w:pPr>
            <w:r>
              <w:rPr>
                <w:rFonts w:cs="Arial"/>
                <w:b/>
                <w:color w:val="000000"/>
                <w:szCs w:val="20"/>
                <w:lang w:eastAsia="de-DE"/>
              </w:rPr>
              <w:t xml:space="preserve">Van </w:t>
            </w:r>
            <w:r w:rsidRPr="00DA2AFB">
              <w:rPr>
                <w:rFonts w:cs="Arial"/>
                <w:b/>
                <w:color w:val="000000"/>
                <w:szCs w:val="20"/>
                <w:lang w:eastAsia="de-DE"/>
              </w:rPr>
              <w:t>toepassing te verklaren eisen</w:t>
            </w:r>
            <w:r>
              <w:rPr>
                <w:rFonts w:cs="Arial"/>
                <w:b/>
                <w:color w:val="000000"/>
                <w:szCs w:val="20"/>
                <w:lang w:eastAsia="de-DE"/>
              </w:rPr>
              <w:t xml:space="preserve"> sectie </w:t>
            </w:r>
            <w:r w:rsidR="00E47F05">
              <w:rPr>
                <w:rFonts w:cs="Arial"/>
                <w:b/>
                <w:color w:val="000000"/>
                <w:szCs w:val="20"/>
                <w:lang w:eastAsia="de-DE"/>
              </w:rPr>
              <w:t>A</w:t>
            </w:r>
          </w:p>
        </w:tc>
      </w:tr>
      <w:tr w:rsidR="005852F9" w:rsidRPr="005852F9" w14:paraId="374DDBB2" w14:textId="77777777" w:rsidTr="007B2DEB">
        <w:trPr>
          <w:trHeight w:val="288"/>
        </w:trPr>
        <w:tc>
          <w:tcPr>
            <w:tcW w:w="467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F59122C" w14:textId="77777777" w:rsidR="005852F9" w:rsidRPr="00041B6B" w:rsidRDefault="005852F9" w:rsidP="00041B6B">
            <w:pPr>
              <w:spacing w:after="0" w:line="240" w:lineRule="auto"/>
              <w:jc w:val="center"/>
              <w:rPr>
                <w:rFonts w:cs="Arial"/>
                <w:b/>
                <w:color w:val="000000"/>
                <w:szCs w:val="20"/>
                <w:lang w:eastAsia="de-DE"/>
              </w:rPr>
            </w:pPr>
            <w:r w:rsidRPr="00041B6B">
              <w:rPr>
                <w:rFonts w:cs="Arial"/>
                <w:b/>
                <w:color w:val="000000"/>
                <w:szCs w:val="20"/>
                <w:lang w:eastAsia="de-DE"/>
              </w:rPr>
              <w:t>Toepassingsgebied</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14:paraId="571AF42E" w14:textId="77777777" w:rsidR="005852F9" w:rsidRPr="00041B6B" w:rsidRDefault="005852F9" w:rsidP="00041B6B">
            <w:pPr>
              <w:spacing w:after="0" w:line="240" w:lineRule="auto"/>
              <w:rPr>
                <w:rFonts w:cs="Arial"/>
                <w:b/>
                <w:color w:val="000000"/>
                <w:szCs w:val="20"/>
                <w:lang w:eastAsia="de-DE"/>
              </w:rPr>
            </w:pPr>
            <w:r w:rsidRPr="00041B6B">
              <w:rPr>
                <w:rFonts w:cs="Arial"/>
                <w:b/>
                <w:color w:val="000000"/>
                <w:szCs w:val="20"/>
                <w:lang w:eastAsia="de-DE"/>
              </w:rPr>
              <w:t>Item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0166C84" w14:textId="77777777" w:rsidR="005852F9" w:rsidRPr="00041B6B" w:rsidRDefault="005852F9" w:rsidP="00041B6B">
            <w:pPr>
              <w:spacing w:after="0" w:line="240" w:lineRule="auto"/>
              <w:rPr>
                <w:rFonts w:cs="Arial"/>
                <w:b/>
                <w:color w:val="000000"/>
                <w:szCs w:val="20"/>
                <w:lang w:eastAsia="de-DE"/>
              </w:rPr>
            </w:pPr>
            <w:r w:rsidRPr="00041B6B">
              <w:rPr>
                <w:rFonts w:cs="Arial"/>
                <w:b/>
                <w:color w:val="000000"/>
                <w:szCs w:val="20"/>
                <w:lang w:eastAsia="de-DE"/>
              </w:rPr>
              <w:t>Eisen</w:t>
            </w:r>
          </w:p>
        </w:tc>
      </w:tr>
      <w:tr w:rsidR="00F541B0" w:rsidRPr="005852F9" w14:paraId="1F1E0C8F" w14:textId="77777777" w:rsidTr="003B2EF1">
        <w:trPr>
          <w:trHeight w:val="288"/>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20A0A" w14:textId="77777777" w:rsidR="00F541B0" w:rsidRPr="005852F9" w:rsidRDefault="00F541B0" w:rsidP="00041B6B">
            <w:pPr>
              <w:spacing w:after="0" w:line="240" w:lineRule="auto"/>
              <w:rPr>
                <w:rFonts w:ascii="Calibri" w:hAnsi="Calibri"/>
                <w:b/>
                <w:bCs/>
                <w:color w:val="000000"/>
                <w:sz w:val="22"/>
                <w:szCs w:val="22"/>
              </w:rPr>
            </w:pPr>
            <w:r w:rsidRPr="00041B6B">
              <w:rPr>
                <w:rFonts w:cs="Arial"/>
                <w:b/>
                <w:color w:val="000000"/>
                <w:szCs w:val="20"/>
                <w:lang w:eastAsia="de-DE"/>
              </w:rPr>
              <w:t>Generiek</w:t>
            </w:r>
          </w:p>
        </w:tc>
        <w:tc>
          <w:tcPr>
            <w:tcW w:w="3402" w:type="dxa"/>
            <w:tcBorders>
              <w:top w:val="nil"/>
              <w:left w:val="nil"/>
              <w:bottom w:val="single" w:sz="4" w:space="0" w:color="auto"/>
              <w:right w:val="single" w:sz="4" w:space="0" w:color="auto"/>
            </w:tcBorders>
            <w:shd w:val="clear" w:color="auto" w:fill="auto"/>
            <w:noWrap/>
            <w:vAlign w:val="bottom"/>
            <w:hideMark/>
          </w:tcPr>
          <w:p w14:paraId="2077FB53" w14:textId="77777777" w:rsidR="00F541B0" w:rsidRPr="00041B6B" w:rsidRDefault="00F541B0" w:rsidP="005852F9">
            <w:pPr>
              <w:spacing w:after="0" w:line="240" w:lineRule="auto"/>
              <w:rPr>
                <w:rFonts w:cs="Arial"/>
                <w:color w:val="000000"/>
                <w:szCs w:val="20"/>
                <w:lang w:eastAsia="de-DE"/>
              </w:rPr>
            </w:pPr>
            <w:r w:rsidRPr="00041B6B">
              <w:rPr>
                <w:rFonts w:cs="Arial"/>
                <w:color w:val="000000"/>
                <w:szCs w:val="20"/>
                <w:lang w:eastAsia="de-DE"/>
              </w:rPr>
              <w:t>Ontwerp</w:t>
            </w:r>
          </w:p>
        </w:tc>
        <w:tc>
          <w:tcPr>
            <w:tcW w:w="3119" w:type="dxa"/>
            <w:tcBorders>
              <w:top w:val="nil"/>
              <w:left w:val="nil"/>
              <w:bottom w:val="single" w:sz="4" w:space="0" w:color="auto"/>
              <w:right w:val="single" w:sz="4" w:space="0" w:color="auto"/>
            </w:tcBorders>
            <w:shd w:val="clear" w:color="auto" w:fill="auto"/>
            <w:noWrap/>
            <w:vAlign w:val="bottom"/>
            <w:hideMark/>
          </w:tcPr>
          <w:p w14:paraId="35F162E3" w14:textId="77777777" w:rsidR="00F541B0" w:rsidRPr="00041B6B" w:rsidRDefault="00F541B0" w:rsidP="005852F9">
            <w:pPr>
              <w:spacing w:after="0" w:line="240" w:lineRule="auto"/>
              <w:rPr>
                <w:rFonts w:cs="Arial"/>
                <w:color w:val="000000"/>
                <w:szCs w:val="20"/>
                <w:lang w:eastAsia="de-DE"/>
              </w:rPr>
            </w:pPr>
            <w:r w:rsidRPr="00041B6B">
              <w:rPr>
                <w:rFonts w:cs="Arial"/>
                <w:color w:val="000000"/>
                <w:szCs w:val="20"/>
                <w:lang w:eastAsia="de-DE"/>
              </w:rPr>
              <w:t>Digitaal Terrein Model</w:t>
            </w:r>
          </w:p>
        </w:tc>
        <w:tc>
          <w:tcPr>
            <w:tcW w:w="992" w:type="dxa"/>
            <w:tcBorders>
              <w:top w:val="nil"/>
              <w:left w:val="nil"/>
              <w:bottom w:val="single" w:sz="4" w:space="0" w:color="auto"/>
              <w:right w:val="single" w:sz="4" w:space="0" w:color="auto"/>
            </w:tcBorders>
            <w:shd w:val="clear" w:color="auto" w:fill="auto"/>
            <w:noWrap/>
            <w:vAlign w:val="bottom"/>
            <w:hideMark/>
          </w:tcPr>
          <w:p w14:paraId="086B801A" w14:textId="77777777" w:rsidR="00F541B0" w:rsidRPr="00041B6B" w:rsidRDefault="00F541B0" w:rsidP="005852F9">
            <w:pPr>
              <w:spacing w:after="0" w:line="240" w:lineRule="auto"/>
              <w:rPr>
                <w:rFonts w:cs="Arial"/>
                <w:color w:val="000000"/>
                <w:szCs w:val="20"/>
                <w:lang w:eastAsia="de-DE"/>
              </w:rPr>
            </w:pPr>
            <w:r w:rsidRPr="00041B6B">
              <w:rPr>
                <w:rFonts w:cs="Arial"/>
                <w:color w:val="000000"/>
                <w:szCs w:val="20"/>
                <w:lang w:eastAsia="de-DE"/>
              </w:rPr>
              <w:t>GEO01</w:t>
            </w:r>
          </w:p>
        </w:tc>
      </w:tr>
      <w:tr w:rsidR="003B2EF1" w:rsidRPr="005852F9" w14:paraId="79053813" w14:textId="77777777" w:rsidTr="003B2EF1">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5ED49CBE"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val="restart"/>
            <w:tcBorders>
              <w:top w:val="nil"/>
              <w:left w:val="nil"/>
              <w:right w:val="single" w:sz="4" w:space="0" w:color="auto"/>
            </w:tcBorders>
            <w:shd w:val="clear" w:color="auto" w:fill="auto"/>
            <w:noWrap/>
            <w:vAlign w:val="center"/>
            <w:hideMark/>
          </w:tcPr>
          <w:p w14:paraId="1D8E1A37" w14:textId="4B66A1C7" w:rsidR="003B2EF1" w:rsidRPr="00041B6B" w:rsidRDefault="003B2EF1" w:rsidP="003B2EF1">
            <w:pPr>
              <w:spacing w:after="0" w:line="240" w:lineRule="auto"/>
              <w:rPr>
                <w:rFonts w:cs="Arial"/>
                <w:color w:val="000000"/>
                <w:szCs w:val="20"/>
                <w:lang w:eastAsia="de-DE"/>
              </w:rPr>
            </w:pPr>
            <w:r>
              <w:rPr>
                <w:rFonts w:cs="Arial"/>
                <w:color w:val="000000"/>
                <w:szCs w:val="20"/>
                <w:lang w:eastAsia="de-DE"/>
              </w:rPr>
              <w:t>Realisatie</w:t>
            </w:r>
          </w:p>
        </w:tc>
        <w:tc>
          <w:tcPr>
            <w:tcW w:w="31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066C0"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Primaire Meetkundige Grondslag</w:t>
            </w:r>
          </w:p>
        </w:tc>
        <w:tc>
          <w:tcPr>
            <w:tcW w:w="992" w:type="dxa"/>
            <w:tcBorders>
              <w:top w:val="nil"/>
              <w:left w:val="nil"/>
              <w:bottom w:val="single" w:sz="4" w:space="0" w:color="auto"/>
              <w:right w:val="single" w:sz="4" w:space="0" w:color="auto"/>
            </w:tcBorders>
            <w:shd w:val="clear" w:color="auto" w:fill="auto"/>
            <w:noWrap/>
            <w:vAlign w:val="bottom"/>
            <w:hideMark/>
          </w:tcPr>
          <w:p w14:paraId="11C2CB7D"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GEO02</w:t>
            </w:r>
          </w:p>
        </w:tc>
      </w:tr>
      <w:tr w:rsidR="003B2EF1" w:rsidRPr="005852F9" w14:paraId="05160FA9"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58451D8C"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nil"/>
              <w:right w:val="single" w:sz="4" w:space="0" w:color="auto"/>
            </w:tcBorders>
            <w:shd w:val="clear" w:color="auto" w:fill="auto"/>
            <w:noWrap/>
            <w:vAlign w:val="bottom"/>
            <w:hideMark/>
          </w:tcPr>
          <w:p w14:paraId="6E8B6C62" w14:textId="1E71F488" w:rsidR="003B2EF1" w:rsidRPr="00041B6B" w:rsidRDefault="003B2EF1" w:rsidP="005852F9">
            <w:pPr>
              <w:spacing w:after="0" w:line="240" w:lineRule="auto"/>
              <w:rPr>
                <w:rFonts w:cs="Arial"/>
                <w:color w:val="000000"/>
                <w:szCs w:val="20"/>
                <w:lang w:eastAsia="de-DE"/>
              </w:rPr>
            </w:pPr>
          </w:p>
        </w:tc>
        <w:tc>
          <w:tcPr>
            <w:tcW w:w="3119" w:type="dxa"/>
            <w:vMerge/>
            <w:tcBorders>
              <w:top w:val="nil"/>
              <w:left w:val="single" w:sz="4" w:space="0" w:color="auto"/>
              <w:bottom w:val="single" w:sz="4" w:space="0" w:color="auto"/>
              <w:right w:val="single" w:sz="4" w:space="0" w:color="auto"/>
            </w:tcBorders>
            <w:vAlign w:val="center"/>
            <w:hideMark/>
          </w:tcPr>
          <w:p w14:paraId="75C9D459"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5AE45823"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GEO03</w:t>
            </w:r>
          </w:p>
        </w:tc>
      </w:tr>
      <w:tr w:rsidR="003B2EF1" w:rsidRPr="005852F9" w14:paraId="30AA6D97"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3A636ACF"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nil"/>
              <w:bottom w:val="single" w:sz="4" w:space="0" w:color="auto"/>
              <w:right w:val="single" w:sz="4" w:space="0" w:color="auto"/>
            </w:tcBorders>
            <w:shd w:val="clear" w:color="auto" w:fill="auto"/>
            <w:noWrap/>
            <w:vAlign w:val="bottom"/>
            <w:hideMark/>
          </w:tcPr>
          <w:p w14:paraId="13056BAE" w14:textId="149DC416" w:rsidR="003B2EF1" w:rsidRPr="00041B6B" w:rsidRDefault="003B2EF1" w:rsidP="005852F9">
            <w:pPr>
              <w:spacing w:after="0" w:line="240" w:lineRule="auto"/>
              <w:rPr>
                <w:rFonts w:cs="Arial"/>
                <w:color w:val="000000"/>
                <w:szCs w:val="20"/>
                <w:lang w:eastAsia="de-DE"/>
              </w:rPr>
            </w:pPr>
          </w:p>
        </w:tc>
        <w:tc>
          <w:tcPr>
            <w:tcW w:w="3119" w:type="dxa"/>
            <w:vMerge/>
            <w:tcBorders>
              <w:top w:val="nil"/>
              <w:left w:val="single" w:sz="4" w:space="0" w:color="auto"/>
              <w:bottom w:val="single" w:sz="4" w:space="0" w:color="auto"/>
              <w:right w:val="single" w:sz="4" w:space="0" w:color="auto"/>
            </w:tcBorders>
            <w:vAlign w:val="center"/>
            <w:hideMark/>
          </w:tcPr>
          <w:p w14:paraId="5200BBF1"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0136DC34"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GEO04</w:t>
            </w:r>
          </w:p>
        </w:tc>
      </w:tr>
      <w:tr w:rsidR="003B2EF1" w:rsidRPr="005852F9" w14:paraId="1E90CA22" w14:textId="77777777" w:rsidTr="003B2EF1">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153B0443"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val="restart"/>
            <w:tcBorders>
              <w:top w:val="nil"/>
              <w:left w:val="single" w:sz="4" w:space="0" w:color="auto"/>
              <w:right w:val="single" w:sz="4" w:space="0" w:color="auto"/>
            </w:tcBorders>
            <w:shd w:val="clear" w:color="auto" w:fill="auto"/>
            <w:vAlign w:val="center"/>
            <w:hideMark/>
          </w:tcPr>
          <w:p w14:paraId="6FEA1C7D"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Geografisch</w:t>
            </w:r>
            <w:r w:rsidRPr="00041B6B">
              <w:rPr>
                <w:rFonts w:cs="Arial"/>
                <w:color w:val="000000"/>
                <w:szCs w:val="20"/>
                <w:lang w:eastAsia="de-DE"/>
              </w:rPr>
              <w:br/>
              <w:t>gemuteerde objecten</w:t>
            </w:r>
          </w:p>
          <w:p w14:paraId="141F4B7B" w14:textId="1EFC942A" w:rsidR="003B2EF1" w:rsidRPr="00041B6B" w:rsidRDefault="003B2EF1" w:rsidP="003B2EF1">
            <w:pPr>
              <w:spacing w:after="0" w:line="240" w:lineRule="auto"/>
              <w:rPr>
                <w:rFonts w:cs="Arial"/>
                <w:color w:val="000000"/>
                <w:szCs w:val="20"/>
                <w:lang w:eastAsia="de-DE"/>
              </w:rPr>
            </w:pPr>
          </w:p>
        </w:tc>
        <w:tc>
          <w:tcPr>
            <w:tcW w:w="31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9F744F" w14:textId="62CCDC3E"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Basis</w:t>
            </w:r>
            <w:r w:rsidR="003B2432">
              <w:rPr>
                <w:rFonts w:cs="Arial"/>
                <w:color w:val="000000"/>
                <w:szCs w:val="20"/>
                <w:lang w:eastAsia="de-DE"/>
              </w:rPr>
              <w:t xml:space="preserve"> </w:t>
            </w:r>
            <w:r w:rsidRPr="00041B6B">
              <w:rPr>
                <w:rFonts w:cs="Arial"/>
                <w:color w:val="000000"/>
                <w:szCs w:val="20"/>
                <w:lang w:eastAsia="de-DE"/>
              </w:rPr>
              <w:t>Registratie Grootschalige Topografie</w:t>
            </w:r>
          </w:p>
        </w:tc>
        <w:tc>
          <w:tcPr>
            <w:tcW w:w="992" w:type="dxa"/>
            <w:tcBorders>
              <w:top w:val="nil"/>
              <w:left w:val="nil"/>
              <w:bottom w:val="single" w:sz="4" w:space="0" w:color="auto"/>
              <w:right w:val="single" w:sz="4" w:space="0" w:color="auto"/>
            </w:tcBorders>
            <w:shd w:val="clear" w:color="auto" w:fill="auto"/>
            <w:noWrap/>
            <w:vAlign w:val="bottom"/>
            <w:hideMark/>
          </w:tcPr>
          <w:p w14:paraId="733DA285"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GT010</w:t>
            </w:r>
          </w:p>
        </w:tc>
      </w:tr>
      <w:tr w:rsidR="003B2EF1" w:rsidRPr="005852F9" w14:paraId="2A9525AD" w14:textId="77777777" w:rsidTr="003B2EF1">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33A73552"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vAlign w:val="center"/>
            <w:hideMark/>
          </w:tcPr>
          <w:p w14:paraId="30B562C2" w14:textId="0AC2D821" w:rsidR="003B2EF1" w:rsidRPr="00041B6B" w:rsidRDefault="003B2EF1" w:rsidP="003B2EF1">
            <w:pPr>
              <w:spacing w:after="0" w:line="240" w:lineRule="auto"/>
              <w:rPr>
                <w:rFonts w:cs="Arial"/>
                <w:color w:val="000000"/>
                <w:szCs w:val="20"/>
                <w:lang w:eastAsia="de-DE"/>
              </w:rPr>
            </w:pPr>
          </w:p>
        </w:tc>
        <w:tc>
          <w:tcPr>
            <w:tcW w:w="3119" w:type="dxa"/>
            <w:vMerge/>
            <w:tcBorders>
              <w:top w:val="nil"/>
              <w:left w:val="single" w:sz="4" w:space="0" w:color="auto"/>
              <w:bottom w:val="single" w:sz="4" w:space="0" w:color="auto"/>
              <w:right w:val="single" w:sz="4" w:space="0" w:color="auto"/>
            </w:tcBorders>
            <w:vAlign w:val="center"/>
            <w:hideMark/>
          </w:tcPr>
          <w:p w14:paraId="399A6965"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73CA1504"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GT020</w:t>
            </w:r>
          </w:p>
        </w:tc>
      </w:tr>
      <w:tr w:rsidR="003B2EF1" w:rsidRPr="005852F9" w14:paraId="3D8E4C1A" w14:textId="77777777" w:rsidTr="003B2EF1">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36D334FD"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vAlign w:val="center"/>
            <w:hideMark/>
          </w:tcPr>
          <w:p w14:paraId="5FA4B143" w14:textId="4841E823" w:rsidR="003B2EF1" w:rsidRPr="00041B6B" w:rsidRDefault="003B2EF1" w:rsidP="003B2EF1">
            <w:pPr>
              <w:spacing w:after="0" w:line="240" w:lineRule="auto"/>
              <w:rPr>
                <w:rFonts w:cs="Arial"/>
                <w:color w:val="000000"/>
                <w:szCs w:val="20"/>
                <w:lang w:eastAsia="de-DE"/>
              </w:rPr>
            </w:pPr>
          </w:p>
        </w:tc>
        <w:tc>
          <w:tcPr>
            <w:tcW w:w="3119" w:type="dxa"/>
            <w:vMerge/>
            <w:tcBorders>
              <w:top w:val="nil"/>
              <w:left w:val="single" w:sz="4" w:space="0" w:color="auto"/>
              <w:bottom w:val="single" w:sz="4" w:space="0" w:color="auto"/>
              <w:right w:val="single" w:sz="4" w:space="0" w:color="auto"/>
            </w:tcBorders>
            <w:vAlign w:val="center"/>
            <w:hideMark/>
          </w:tcPr>
          <w:p w14:paraId="4C3151FF"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1B238ABE"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GT030</w:t>
            </w:r>
          </w:p>
        </w:tc>
      </w:tr>
      <w:tr w:rsidR="003B2EF1" w:rsidRPr="005852F9" w14:paraId="29F85B7F" w14:textId="77777777" w:rsidTr="003B2EF1">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170A5A50"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vAlign w:val="center"/>
            <w:hideMark/>
          </w:tcPr>
          <w:p w14:paraId="033772E0" w14:textId="34A32591" w:rsidR="003B2EF1" w:rsidRPr="00041B6B" w:rsidRDefault="003B2EF1" w:rsidP="003B2EF1">
            <w:pPr>
              <w:spacing w:after="0" w:line="240" w:lineRule="auto"/>
              <w:rPr>
                <w:rFonts w:cs="Arial"/>
                <w:color w:val="000000"/>
                <w:szCs w:val="20"/>
                <w:lang w:eastAsia="de-DE"/>
              </w:rPr>
            </w:pPr>
          </w:p>
        </w:tc>
        <w:tc>
          <w:tcPr>
            <w:tcW w:w="3119" w:type="dxa"/>
            <w:vMerge/>
            <w:tcBorders>
              <w:top w:val="nil"/>
              <w:left w:val="single" w:sz="4" w:space="0" w:color="auto"/>
              <w:bottom w:val="single" w:sz="4" w:space="0" w:color="auto"/>
              <w:right w:val="single" w:sz="4" w:space="0" w:color="auto"/>
            </w:tcBorders>
            <w:vAlign w:val="center"/>
            <w:hideMark/>
          </w:tcPr>
          <w:p w14:paraId="013EBD9E"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5EFCF964"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GT040</w:t>
            </w:r>
          </w:p>
        </w:tc>
      </w:tr>
      <w:tr w:rsidR="003B2EF1" w:rsidRPr="005852F9" w14:paraId="5CD6D565" w14:textId="77777777" w:rsidTr="003B2EF1">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37DAECA1"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vAlign w:val="center"/>
            <w:hideMark/>
          </w:tcPr>
          <w:p w14:paraId="64B4BFFE" w14:textId="78B9B7C0" w:rsidR="003B2EF1" w:rsidRPr="00041B6B" w:rsidRDefault="003B2EF1" w:rsidP="003B2EF1">
            <w:pPr>
              <w:spacing w:after="0" w:line="240" w:lineRule="auto"/>
              <w:rPr>
                <w:rFonts w:cs="Arial"/>
                <w:color w:val="000000"/>
                <w:szCs w:val="20"/>
                <w:lang w:eastAsia="de-DE"/>
              </w:rPr>
            </w:pPr>
          </w:p>
        </w:tc>
        <w:tc>
          <w:tcPr>
            <w:tcW w:w="3119" w:type="dxa"/>
            <w:vMerge/>
            <w:tcBorders>
              <w:top w:val="nil"/>
              <w:left w:val="single" w:sz="4" w:space="0" w:color="auto"/>
              <w:bottom w:val="single" w:sz="4" w:space="0" w:color="auto"/>
              <w:right w:val="single" w:sz="4" w:space="0" w:color="auto"/>
            </w:tcBorders>
            <w:vAlign w:val="center"/>
            <w:hideMark/>
          </w:tcPr>
          <w:p w14:paraId="05365582"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107B14BA"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GT050</w:t>
            </w:r>
          </w:p>
        </w:tc>
      </w:tr>
      <w:tr w:rsidR="003B2EF1" w:rsidRPr="005852F9" w14:paraId="2AF995F7" w14:textId="77777777" w:rsidTr="003B2EF1">
        <w:trPr>
          <w:trHeight w:val="288"/>
        </w:trPr>
        <w:tc>
          <w:tcPr>
            <w:tcW w:w="1271" w:type="dxa"/>
            <w:vMerge/>
            <w:tcBorders>
              <w:left w:val="single" w:sz="4" w:space="0" w:color="auto"/>
              <w:bottom w:val="single" w:sz="4" w:space="0" w:color="auto"/>
              <w:right w:val="single" w:sz="4" w:space="0" w:color="auto"/>
            </w:tcBorders>
            <w:shd w:val="clear" w:color="auto" w:fill="auto"/>
            <w:vAlign w:val="center"/>
          </w:tcPr>
          <w:p w14:paraId="432285C4" w14:textId="77777777" w:rsidR="003B2EF1" w:rsidRPr="005852F9" w:rsidRDefault="003B2EF1" w:rsidP="003B2EF1">
            <w:pPr>
              <w:spacing w:after="0" w:line="240" w:lineRule="auto"/>
              <w:rPr>
                <w:rFonts w:ascii="Calibri" w:hAnsi="Calibri"/>
                <w:b/>
                <w:bCs/>
                <w:color w:val="000000"/>
                <w:sz w:val="22"/>
                <w:szCs w:val="22"/>
              </w:rPr>
            </w:pPr>
          </w:p>
        </w:tc>
        <w:tc>
          <w:tcPr>
            <w:tcW w:w="3402" w:type="dxa"/>
            <w:vMerge/>
            <w:tcBorders>
              <w:left w:val="single" w:sz="4" w:space="0" w:color="auto"/>
              <w:bottom w:val="single" w:sz="4" w:space="0" w:color="auto"/>
              <w:right w:val="single" w:sz="4" w:space="0" w:color="auto"/>
            </w:tcBorders>
            <w:shd w:val="clear" w:color="auto" w:fill="auto"/>
            <w:vAlign w:val="bottom"/>
          </w:tcPr>
          <w:p w14:paraId="1E72785D" w14:textId="2B31C821" w:rsidR="003B2EF1" w:rsidRPr="00041B6B" w:rsidRDefault="003B2EF1" w:rsidP="003B2EF1">
            <w:pPr>
              <w:spacing w:after="0" w:line="240" w:lineRule="auto"/>
              <w:rPr>
                <w:rFonts w:cs="Arial"/>
                <w:color w:val="000000"/>
                <w:szCs w:val="20"/>
                <w:lang w:eastAsia="de-DE"/>
              </w:rPr>
            </w:pPr>
          </w:p>
        </w:tc>
        <w:tc>
          <w:tcPr>
            <w:tcW w:w="3119" w:type="dxa"/>
            <w:tcBorders>
              <w:top w:val="nil"/>
              <w:left w:val="nil"/>
              <w:bottom w:val="single" w:sz="4" w:space="0" w:color="auto"/>
              <w:right w:val="single" w:sz="4" w:space="0" w:color="auto"/>
            </w:tcBorders>
            <w:shd w:val="clear" w:color="auto" w:fill="auto"/>
            <w:noWrap/>
            <w:vAlign w:val="bottom"/>
          </w:tcPr>
          <w:p w14:paraId="28803831" w14:textId="2AFE2DD5"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DTB</w:t>
            </w:r>
          </w:p>
        </w:tc>
        <w:tc>
          <w:tcPr>
            <w:tcW w:w="992" w:type="dxa"/>
            <w:tcBorders>
              <w:top w:val="nil"/>
              <w:left w:val="nil"/>
              <w:bottom w:val="single" w:sz="4" w:space="0" w:color="auto"/>
              <w:right w:val="single" w:sz="4" w:space="0" w:color="auto"/>
            </w:tcBorders>
            <w:shd w:val="clear" w:color="auto" w:fill="auto"/>
            <w:noWrap/>
            <w:vAlign w:val="bottom"/>
          </w:tcPr>
          <w:p w14:paraId="59F87050" w14:textId="74310530"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DATA03</w:t>
            </w:r>
          </w:p>
        </w:tc>
      </w:tr>
      <w:tr w:rsidR="003B2EF1" w:rsidRPr="005852F9" w14:paraId="138C1B2D" w14:textId="77777777" w:rsidTr="003B2EF1">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38C57BE1"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val="restart"/>
            <w:tcBorders>
              <w:top w:val="nil"/>
              <w:left w:val="nil"/>
              <w:right w:val="single" w:sz="4" w:space="0" w:color="auto"/>
            </w:tcBorders>
            <w:shd w:val="clear" w:color="auto" w:fill="auto"/>
            <w:vAlign w:val="center"/>
            <w:hideMark/>
          </w:tcPr>
          <w:p w14:paraId="0B2E27B4" w14:textId="52431E69"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Assets</w:t>
            </w:r>
          </w:p>
        </w:tc>
        <w:tc>
          <w:tcPr>
            <w:tcW w:w="3119" w:type="dxa"/>
            <w:tcBorders>
              <w:top w:val="nil"/>
              <w:left w:val="nil"/>
              <w:bottom w:val="single" w:sz="4" w:space="0" w:color="auto"/>
              <w:right w:val="single" w:sz="4" w:space="0" w:color="auto"/>
            </w:tcBorders>
            <w:shd w:val="clear" w:color="auto" w:fill="auto"/>
            <w:noWrap/>
            <w:vAlign w:val="bottom"/>
            <w:hideMark/>
          </w:tcPr>
          <w:p w14:paraId="04B5EA61"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Overzicht te leveren informatie</w:t>
            </w:r>
          </w:p>
        </w:tc>
        <w:tc>
          <w:tcPr>
            <w:tcW w:w="992" w:type="dxa"/>
            <w:tcBorders>
              <w:top w:val="nil"/>
              <w:left w:val="nil"/>
              <w:bottom w:val="single" w:sz="4" w:space="0" w:color="auto"/>
              <w:right w:val="single" w:sz="4" w:space="0" w:color="auto"/>
            </w:tcBorders>
            <w:shd w:val="clear" w:color="auto" w:fill="auto"/>
            <w:noWrap/>
            <w:vAlign w:val="bottom"/>
            <w:hideMark/>
          </w:tcPr>
          <w:p w14:paraId="51ED3160"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DATA00</w:t>
            </w:r>
          </w:p>
        </w:tc>
      </w:tr>
      <w:tr w:rsidR="003B2EF1" w:rsidRPr="005852F9" w14:paraId="455008D6"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00FB4506"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nil"/>
              <w:right w:val="single" w:sz="4" w:space="0" w:color="auto"/>
            </w:tcBorders>
            <w:shd w:val="clear" w:color="auto" w:fill="auto"/>
            <w:vAlign w:val="bottom"/>
            <w:hideMark/>
          </w:tcPr>
          <w:p w14:paraId="4293A915" w14:textId="78A44DA1" w:rsidR="003B2EF1" w:rsidRPr="00041B6B" w:rsidRDefault="003B2EF1" w:rsidP="003B2EF1">
            <w:pPr>
              <w:spacing w:after="0" w:line="240" w:lineRule="auto"/>
              <w:rPr>
                <w:rFonts w:cs="Arial"/>
                <w:color w:val="000000"/>
                <w:szCs w:val="20"/>
                <w:lang w:eastAsia="de-DE"/>
              </w:rPr>
            </w:pPr>
          </w:p>
        </w:tc>
        <w:tc>
          <w:tcPr>
            <w:tcW w:w="3119" w:type="dxa"/>
            <w:tcBorders>
              <w:top w:val="nil"/>
              <w:left w:val="nil"/>
              <w:bottom w:val="single" w:sz="4" w:space="0" w:color="auto"/>
              <w:right w:val="single" w:sz="4" w:space="0" w:color="auto"/>
            </w:tcBorders>
            <w:shd w:val="clear" w:color="auto" w:fill="auto"/>
            <w:noWrap/>
            <w:vAlign w:val="bottom"/>
            <w:hideMark/>
          </w:tcPr>
          <w:p w14:paraId="35CA636C"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Toegang tot BMS'en</w:t>
            </w:r>
          </w:p>
        </w:tc>
        <w:tc>
          <w:tcPr>
            <w:tcW w:w="992" w:type="dxa"/>
            <w:tcBorders>
              <w:top w:val="nil"/>
              <w:left w:val="nil"/>
              <w:bottom w:val="single" w:sz="4" w:space="0" w:color="auto"/>
              <w:right w:val="single" w:sz="4" w:space="0" w:color="auto"/>
            </w:tcBorders>
            <w:shd w:val="clear" w:color="auto" w:fill="auto"/>
            <w:noWrap/>
            <w:vAlign w:val="bottom"/>
            <w:hideMark/>
          </w:tcPr>
          <w:p w14:paraId="3054EE8B"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DATA01</w:t>
            </w:r>
          </w:p>
        </w:tc>
      </w:tr>
      <w:tr w:rsidR="003B2EF1" w:rsidRPr="005852F9" w14:paraId="2116D5F6"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2A6FD861"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nil"/>
              <w:right w:val="single" w:sz="4" w:space="0" w:color="auto"/>
            </w:tcBorders>
            <w:shd w:val="clear" w:color="auto" w:fill="auto"/>
            <w:vAlign w:val="bottom"/>
            <w:hideMark/>
          </w:tcPr>
          <w:p w14:paraId="1FCCC487" w14:textId="4155E530" w:rsidR="003B2EF1" w:rsidRPr="00041B6B" w:rsidRDefault="003B2EF1" w:rsidP="003B2EF1">
            <w:pPr>
              <w:spacing w:after="0" w:line="240" w:lineRule="auto"/>
              <w:rPr>
                <w:rFonts w:cs="Arial"/>
                <w:color w:val="000000"/>
                <w:szCs w:val="20"/>
                <w:lang w:eastAsia="de-DE"/>
              </w:rPr>
            </w:pPr>
          </w:p>
        </w:tc>
        <w:tc>
          <w:tcPr>
            <w:tcW w:w="3119" w:type="dxa"/>
            <w:tcBorders>
              <w:top w:val="nil"/>
              <w:left w:val="nil"/>
              <w:bottom w:val="single" w:sz="4" w:space="0" w:color="auto"/>
              <w:right w:val="single" w:sz="4" w:space="0" w:color="auto"/>
            </w:tcBorders>
            <w:shd w:val="clear" w:color="auto" w:fill="auto"/>
            <w:noWrap/>
            <w:vAlign w:val="bottom"/>
            <w:hideMark/>
          </w:tcPr>
          <w:p w14:paraId="0D9C26DE" w14:textId="640D06DB" w:rsidR="003B2EF1" w:rsidRPr="00041B6B" w:rsidRDefault="003B2432" w:rsidP="005852F9">
            <w:pPr>
              <w:spacing w:after="0" w:line="240" w:lineRule="auto"/>
              <w:rPr>
                <w:rFonts w:cs="Arial"/>
                <w:color w:val="000000"/>
                <w:szCs w:val="20"/>
                <w:lang w:eastAsia="de-DE"/>
              </w:rPr>
            </w:pPr>
            <w:r w:rsidRPr="00041B6B">
              <w:rPr>
                <w:rFonts w:cs="Arial"/>
                <w:color w:val="000000"/>
                <w:szCs w:val="20"/>
                <w:lang w:eastAsia="de-DE"/>
              </w:rPr>
              <w:t>Consistentie</w:t>
            </w:r>
            <w:r w:rsidR="003B2EF1" w:rsidRPr="00041B6B">
              <w:rPr>
                <w:rFonts w:cs="Arial"/>
                <w:color w:val="000000"/>
                <w:szCs w:val="20"/>
                <w:lang w:eastAsia="de-DE"/>
              </w:rPr>
              <w:t xml:space="preserve"> data</w:t>
            </w:r>
          </w:p>
        </w:tc>
        <w:tc>
          <w:tcPr>
            <w:tcW w:w="992" w:type="dxa"/>
            <w:tcBorders>
              <w:top w:val="nil"/>
              <w:left w:val="nil"/>
              <w:bottom w:val="single" w:sz="4" w:space="0" w:color="auto"/>
              <w:right w:val="single" w:sz="4" w:space="0" w:color="auto"/>
            </w:tcBorders>
            <w:shd w:val="clear" w:color="auto" w:fill="auto"/>
            <w:noWrap/>
            <w:vAlign w:val="bottom"/>
            <w:hideMark/>
          </w:tcPr>
          <w:p w14:paraId="3A8BD27D"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DATA01a</w:t>
            </w:r>
          </w:p>
        </w:tc>
      </w:tr>
      <w:tr w:rsidR="003B2EF1" w:rsidRPr="005852F9" w14:paraId="37733ADB"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041AFBF6"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hideMark/>
          </w:tcPr>
          <w:p w14:paraId="1A40CBAF" w14:textId="425F7498" w:rsidR="003B2EF1" w:rsidRPr="00041B6B" w:rsidRDefault="003B2EF1" w:rsidP="003B2EF1">
            <w:pPr>
              <w:spacing w:after="0" w:line="240" w:lineRule="auto"/>
              <w:rPr>
                <w:rFonts w:cs="Arial"/>
                <w:color w:val="000000"/>
                <w:szCs w:val="20"/>
                <w:lang w:eastAsia="de-DE"/>
              </w:rPr>
            </w:pPr>
          </w:p>
        </w:tc>
        <w:tc>
          <w:tcPr>
            <w:tcW w:w="311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D2BEB5"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Tekeningen/documenten</w:t>
            </w:r>
          </w:p>
        </w:tc>
        <w:tc>
          <w:tcPr>
            <w:tcW w:w="992" w:type="dxa"/>
            <w:tcBorders>
              <w:top w:val="nil"/>
              <w:left w:val="nil"/>
              <w:bottom w:val="single" w:sz="4" w:space="0" w:color="auto"/>
              <w:right w:val="single" w:sz="4" w:space="0" w:color="auto"/>
            </w:tcBorders>
            <w:shd w:val="clear" w:color="auto" w:fill="auto"/>
            <w:noWrap/>
            <w:vAlign w:val="bottom"/>
            <w:hideMark/>
          </w:tcPr>
          <w:p w14:paraId="29EB0032"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DATA02</w:t>
            </w:r>
          </w:p>
        </w:tc>
      </w:tr>
      <w:tr w:rsidR="003B2EF1" w:rsidRPr="005852F9" w14:paraId="760F7F52" w14:textId="77777777" w:rsidTr="003B2EF1">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5AA5C257"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hideMark/>
          </w:tcPr>
          <w:p w14:paraId="241D7B31" w14:textId="17359C2F" w:rsidR="003B2EF1" w:rsidRPr="00041B6B" w:rsidRDefault="003B2EF1" w:rsidP="003B2EF1">
            <w:pPr>
              <w:spacing w:after="0" w:line="240" w:lineRule="auto"/>
              <w:rPr>
                <w:rFonts w:cs="Arial"/>
                <w:color w:val="000000"/>
                <w:szCs w:val="20"/>
                <w:lang w:eastAsia="de-DE"/>
              </w:rPr>
            </w:pPr>
          </w:p>
        </w:tc>
        <w:tc>
          <w:tcPr>
            <w:tcW w:w="3119" w:type="dxa"/>
            <w:vMerge/>
            <w:tcBorders>
              <w:top w:val="nil"/>
              <w:left w:val="single" w:sz="4" w:space="0" w:color="auto"/>
              <w:bottom w:val="single" w:sz="4" w:space="0" w:color="000000"/>
              <w:right w:val="single" w:sz="4" w:space="0" w:color="auto"/>
            </w:tcBorders>
            <w:vAlign w:val="center"/>
            <w:hideMark/>
          </w:tcPr>
          <w:p w14:paraId="1A0BDCBF"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54204BF9" w14:textId="777777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DATA24</w:t>
            </w:r>
          </w:p>
        </w:tc>
      </w:tr>
      <w:tr w:rsidR="003B2EF1" w:rsidRPr="005852F9" w14:paraId="7E0D16DB" w14:textId="77777777" w:rsidTr="003B2EF1">
        <w:trPr>
          <w:trHeight w:val="179"/>
        </w:trPr>
        <w:tc>
          <w:tcPr>
            <w:tcW w:w="1271" w:type="dxa"/>
            <w:vMerge/>
            <w:tcBorders>
              <w:left w:val="single" w:sz="4" w:space="0" w:color="auto"/>
              <w:bottom w:val="single" w:sz="4" w:space="0" w:color="auto"/>
              <w:right w:val="single" w:sz="4" w:space="0" w:color="auto"/>
            </w:tcBorders>
            <w:shd w:val="clear" w:color="auto" w:fill="auto"/>
            <w:vAlign w:val="center"/>
            <w:hideMark/>
          </w:tcPr>
          <w:p w14:paraId="4B947442"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tcPr>
          <w:p w14:paraId="193CF167" w14:textId="3191578E" w:rsidR="003B2EF1" w:rsidRPr="00041B6B" w:rsidRDefault="003B2EF1" w:rsidP="003B2EF1">
            <w:pPr>
              <w:spacing w:after="0" w:line="240" w:lineRule="auto"/>
              <w:rPr>
                <w:rFonts w:cs="Arial"/>
                <w:color w:val="000000"/>
                <w:szCs w:val="20"/>
                <w:lang w:eastAsia="de-DE"/>
              </w:rPr>
            </w:pPr>
          </w:p>
        </w:tc>
        <w:tc>
          <w:tcPr>
            <w:tcW w:w="3119" w:type="dxa"/>
            <w:tcBorders>
              <w:top w:val="nil"/>
              <w:left w:val="single" w:sz="4" w:space="0" w:color="auto"/>
              <w:bottom w:val="single" w:sz="4" w:space="0" w:color="auto"/>
              <w:right w:val="single" w:sz="4" w:space="0" w:color="auto"/>
            </w:tcBorders>
            <w:shd w:val="clear" w:color="auto" w:fill="auto"/>
            <w:noWrap/>
            <w:vAlign w:val="center"/>
          </w:tcPr>
          <w:p w14:paraId="5205C5B2" w14:textId="488CCF0D"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Decompositie (objectenboom)</w:t>
            </w:r>
          </w:p>
        </w:tc>
        <w:tc>
          <w:tcPr>
            <w:tcW w:w="992" w:type="dxa"/>
            <w:tcBorders>
              <w:top w:val="nil"/>
              <w:left w:val="nil"/>
              <w:bottom w:val="single" w:sz="4" w:space="0" w:color="auto"/>
              <w:right w:val="single" w:sz="4" w:space="0" w:color="auto"/>
            </w:tcBorders>
            <w:shd w:val="clear" w:color="auto" w:fill="auto"/>
            <w:noWrap/>
            <w:vAlign w:val="bottom"/>
          </w:tcPr>
          <w:p w14:paraId="427E303B" w14:textId="5CF013DE"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DATA22</w:t>
            </w:r>
          </w:p>
        </w:tc>
      </w:tr>
      <w:tr w:rsidR="003B2EF1" w:rsidRPr="005852F9" w14:paraId="4B4D2717"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5732BE14"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tcPr>
          <w:p w14:paraId="50B2DC1B" w14:textId="73820719" w:rsidR="003B2EF1" w:rsidRPr="00041B6B" w:rsidRDefault="003B2EF1" w:rsidP="003B2EF1">
            <w:pPr>
              <w:spacing w:after="0" w:line="240" w:lineRule="auto"/>
              <w:rPr>
                <w:rFonts w:cs="Arial"/>
                <w:color w:val="000000"/>
                <w:szCs w:val="20"/>
                <w:lang w:eastAsia="de-DE"/>
              </w:rPr>
            </w:pPr>
          </w:p>
        </w:tc>
        <w:tc>
          <w:tcPr>
            <w:tcW w:w="3119" w:type="dxa"/>
            <w:vMerge w:val="restart"/>
            <w:tcBorders>
              <w:top w:val="nil"/>
              <w:left w:val="single" w:sz="4" w:space="0" w:color="auto"/>
              <w:right w:val="single" w:sz="4" w:space="0" w:color="auto"/>
            </w:tcBorders>
            <w:shd w:val="clear" w:color="auto" w:fill="auto"/>
            <w:noWrap/>
            <w:vAlign w:val="center"/>
          </w:tcPr>
          <w:p w14:paraId="78B2E5A6" w14:textId="1CCDAFD0"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Op- en afleveren</w:t>
            </w:r>
          </w:p>
        </w:tc>
        <w:tc>
          <w:tcPr>
            <w:tcW w:w="992" w:type="dxa"/>
            <w:tcBorders>
              <w:top w:val="nil"/>
              <w:left w:val="nil"/>
              <w:bottom w:val="single" w:sz="4" w:space="0" w:color="auto"/>
              <w:right w:val="single" w:sz="4" w:space="0" w:color="auto"/>
            </w:tcBorders>
            <w:shd w:val="clear" w:color="auto" w:fill="auto"/>
            <w:noWrap/>
          </w:tcPr>
          <w:p w14:paraId="02211C73" w14:textId="19DE8FCA"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OP010</w:t>
            </w:r>
          </w:p>
        </w:tc>
      </w:tr>
      <w:tr w:rsidR="003B2EF1" w:rsidRPr="005852F9" w14:paraId="5E9165A5"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69E189DA"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noWrap/>
            <w:vAlign w:val="center"/>
            <w:hideMark/>
          </w:tcPr>
          <w:p w14:paraId="0C7261A4" w14:textId="59A4FFFD"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noWrap/>
            <w:vAlign w:val="center"/>
            <w:hideMark/>
          </w:tcPr>
          <w:p w14:paraId="1B188435" w14:textId="36EB9D4F"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16949E81" w14:textId="0A3EE7F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OP100</w:t>
            </w:r>
          </w:p>
        </w:tc>
      </w:tr>
      <w:tr w:rsidR="003B2EF1" w:rsidRPr="005852F9" w14:paraId="0F5EF736"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6D7F99D0"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noWrap/>
            <w:vAlign w:val="center"/>
          </w:tcPr>
          <w:p w14:paraId="533CB081" w14:textId="1D183DC2"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noWrap/>
            <w:vAlign w:val="center"/>
          </w:tcPr>
          <w:p w14:paraId="5A4C2D16" w14:textId="6C330881"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tcPr>
          <w:p w14:paraId="376A983C" w14:textId="2A55AF52"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OP110</w:t>
            </w:r>
          </w:p>
        </w:tc>
      </w:tr>
      <w:tr w:rsidR="003B2EF1" w:rsidRPr="005852F9" w14:paraId="396A0669"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493E9C0C"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tcPr>
          <w:p w14:paraId="01F55281" w14:textId="5AA49892"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vAlign w:val="center"/>
          </w:tcPr>
          <w:p w14:paraId="3B6ABFAF"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tcPr>
          <w:p w14:paraId="0948657C" w14:textId="3433A64B"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OP120</w:t>
            </w:r>
          </w:p>
        </w:tc>
      </w:tr>
      <w:tr w:rsidR="003B2EF1" w:rsidRPr="005852F9" w14:paraId="1B7F51F8"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3384C51C"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tcPr>
          <w:p w14:paraId="078A8A48" w14:textId="2ACE5076"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vAlign w:val="center"/>
          </w:tcPr>
          <w:p w14:paraId="68E7AE17"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tcPr>
          <w:p w14:paraId="1B0EA291" w14:textId="3C7F6C5B"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OP200</w:t>
            </w:r>
          </w:p>
        </w:tc>
      </w:tr>
      <w:tr w:rsidR="003B2EF1" w:rsidRPr="005852F9" w14:paraId="490781B9"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7E7860E5"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tcPr>
          <w:p w14:paraId="6B2A2E2B" w14:textId="5D4D89D0"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vAlign w:val="center"/>
          </w:tcPr>
          <w:p w14:paraId="4C3A26ED"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tcPr>
          <w:p w14:paraId="6DF41CF3" w14:textId="7F6CA21E"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OP210</w:t>
            </w:r>
          </w:p>
        </w:tc>
      </w:tr>
      <w:tr w:rsidR="003B2EF1" w:rsidRPr="005852F9" w14:paraId="4519E288"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40088254"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tcPr>
          <w:p w14:paraId="217CAE7A" w14:textId="31C8BF07"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vAlign w:val="center"/>
          </w:tcPr>
          <w:p w14:paraId="473E4F9E"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tcPr>
          <w:p w14:paraId="3C813D4F" w14:textId="0594488C"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OP220</w:t>
            </w:r>
          </w:p>
        </w:tc>
      </w:tr>
      <w:tr w:rsidR="003B2EF1" w:rsidRPr="005852F9" w14:paraId="27C70E8A"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0D14454A"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tcPr>
          <w:p w14:paraId="5DB2DF1A" w14:textId="0CE432CE"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vAlign w:val="center"/>
          </w:tcPr>
          <w:p w14:paraId="3225E3A1" w14:textId="06B90A32"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tcPr>
          <w:p w14:paraId="729A62A3" w14:textId="4C4936C8"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OP300</w:t>
            </w:r>
          </w:p>
        </w:tc>
      </w:tr>
      <w:tr w:rsidR="003B2EF1" w:rsidRPr="005852F9" w14:paraId="7AFEE9E9"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1A857969"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tcPr>
          <w:p w14:paraId="0D8F6A3E" w14:textId="4CC942E2"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vAlign w:val="center"/>
          </w:tcPr>
          <w:p w14:paraId="51EB8FBC" w14:textId="77777777"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nil"/>
              <w:right w:val="single" w:sz="4" w:space="0" w:color="auto"/>
            </w:tcBorders>
            <w:shd w:val="clear" w:color="auto" w:fill="auto"/>
            <w:noWrap/>
          </w:tcPr>
          <w:p w14:paraId="54F5F683" w14:textId="12197F77" w:rsidR="003B2EF1" w:rsidRPr="00041B6B" w:rsidRDefault="003B2EF1" w:rsidP="005852F9">
            <w:pPr>
              <w:spacing w:after="0" w:line="240" w:lineRule="auto"/>
              <w:rPr>
                <w:rFonts w:cs="Arial"/>
                <w:color w:val="000000"/>
                <w:szCs w:val="20"/>
                <w:lang w:eastAsia="de-DE"/>
              </w:rPr>
            </w:pPr>
            <w:r w:rsidRPr="00041B6B">
              <w:rPr>
                <w:rFonts w:cs="Arial"/>
                <w:color w:val="000000"/>
                <w:szCs w:val="20"/>
                <w:lang w:eastAsia="de-DE"/>
              </w:rPr>
              <w:t>OP310</w:t>
            </w:r>
          </w:p>
        </w:tc>
      </w:tr>
      <w:tr w:rsidR="003B2EF1" w:rsidRPr="005852F9" w14:paraId="53BB0BC5" w14:textId="77777777" w:rsidTr="0079463C">
        <w:trPr>
          <w:trHeight w:val="79"/>
        </w:trPr>
        <w:tc>
          <w:tcPr>
            <w:tcW w:w="1271" w:type="dxa"/>
            <w:vMerge/>
            <w:tcBorders>
              <w:left w:val="single" w:sz="4" w:space="0" w:color="auto"/>
              <w:bottom w:val="single" w:sz="4" w:space="0" w:color="auto"/>
              <w:right w:val="single" w:sz="4" w:space="0" w:color="auto"/>
            </w:tcBorders>
            <w:shd w:val="clear" w:color="auto" w:fill="auto"/>
            <w:vAlign w:val="center"/>
            <w:hideMark/>
          </w:tcPr>
          <w:p w14:paraId="309C74B5" w14:textId="77777777" w:rsidR="003B2EF1" w:rsidRPr="005852F9" w:rsidRDefault="003B2EF1" w:rsidP="005852F9">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noWrap/>
            <w:vAlign w:val="bottom"/>
            <w:hideMark/>
          </w:tcPr>
          <w:p w14:paraId="7D361652" w14:textId="6545FEA4"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bottom w:val="single" w:sz="4" w:space="0" w:color="auto"/>
              <w:right w:val="single" w:sz="4" w:space="0" w:color="auto"/>
            </w:tcBorders>
            <w:shd w:val="clear" w:color="auto" w:fill="auto"/>
            <w:noWrap/>
            <w:vAlign w:val="bottom"/>
            <w:hideMark/>
          </w:tcPr>
          <w:p w14:paraId="1F034E70" w14:textId="01070F84" w:rsidR="003B2EF1" w:rsidRPr="00041B6B" w:rsidRDefault="003B2EF1" w:rsidP="005852F9">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5CE4E1E6" w14:textId="773BBAD7" w:rsidR="003B2EF1" w:rsidRPr="00041B6B" w:rsidRDefault="003B2EF1" w:rsidP="005852F9">
            <w:pPr>
              <w:spacing w:after="0" w:line="240" w:lineRule="auto"/>
              <w:rPr>
                <w:rFonts w:cs="Arial"/>
                <w:color w:val="000000"/>
                <w:szCs w:val="20"/>
                <w:lang w:eastAsia="de-DE"/>
              </w:rPr>
            </w:pPr>
          </w:p>
        </w:tc>
      </w:tr>
      <w:tr w:rsidR="003B2EF1" w:rsidRPr="005852F9" w14:paraId="47C54EC8" w14:textId="77777777" w:rsidTr="0079463C">
        <w:trPr>
          <w:trHeight w:val="315"/>
        </w:trPr>
        <w:tc>
          <w:tcPr>
            <w:tcW w:w="1271" w:type="dxa"/>
            <w:vMerge/>
            <w:tcBorders>
              <w:left w:val="single" w:sz="4" w:space="0" w:color="auto"/>
              <w:bottom w:val="single" w:sz="4" w:space="0" w:color="auto"/>
              <w:right w:val="single" w:sz="4" w:space="0" w:color="auto"/>
            </w:tcBorders>
            <w:shd w:val="clear" w:color="auto" w:fill="auto"/>
            <w:vAlign w:val="center"/>
            <w:hideMark/>
          </w:tcPr>
          <w:p w14:paraId="49BF6EE4" w14:textId="77777777" w:rsidR="003B2EF1" w:rsidRPr="005852F9" w:rsidRDefault="003B2EF1" w:rsidP="003B2EF1">
            <w:pPr>
              <w:spacing w:after="0" w:line="240" w:lineRule="auto"/>
              <w:rPr>
                <w:rFonts w:ascii="Calibri" w:hAnsi="Calibri"/>
                <w:b/>
                <w:bCs/>
                <w:color w:val="000000"/>
                <w:sz w:val="22"/>
                <w:szCs w:val="22"/>
              </w:rPr>
            </w:pPr>
          </w:p>
        </w:tc>
        <w:tc>
          <w:tcPr>
            <w:tcW w:w="3402" w:type="dxa"/>
            <w:vMerge/>
            <w:tcBorders>
              <w:left w:val="single" w:sz="4" w:space="0" w:color="auto"/>
              <w:bottom w:val="single" w:sz="4" w:space="0" w:color="auto"/>
              <w:right w:val="single" w:sz="4" w:space="0" w:color="auto"/>
            </w:tcBorders>
            <w:shd w:val="clear" w:color="auto" w:fill="auto"/>
            <w:vAlign w:val="center"/>
            <w:hideMark/>
          </w:tcPr>
          <w:p w14:paraId="500DF100" w14:textId="3FC21511" w:rsidR="003B2EF1" w:rsidRPr="00041B6B" w:rsidRDefault="003B2EF1" w:rsidP="003B2EF1">
            <w:pPr>
              <w:spacing w:after="0" w:line="240" w:lineRule="auto"/>
              <w:rPr>
                <w:rFonts w:cs="Arial"/>
                <w:color w:val="000000"/>
                <w:szCs w:val="20"/>
                <w:lang w:eastAsia="de-D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1E3747A" w14:textId="52A081D2"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Garanties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F8403D" w14:textId="2C1B0075"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DATA19</w:t>
            </w:r>
          </w:p>
        </w:tc>
      </w:tr>
      <w:tr w:rsidR="003B2EF1" w:rsidRPr="005852F9" w14:paraId="143F4FF1" w14:textId="77777777" w:rsidTr="003B2EF1">
        <w:trPr>
          <w:trHeight w:val="291"/>
        </w:trPr>
        <w:tc>
          <w:tcPr>
            <w:tcW w:w="1271" w:type="dxa"/>
            <w:vMerge/>
            <w:tcBorders>
              <w:left w:val="single" w:sz="4" w:space="0" w:color="auto"/>
              <w:bottom w:val="single" w:sz="4" w:space="0" w:color="auto"/>
              <w:right w:val="single" w:sz="4" w:space="0" w:color="auto"/>
            </w:tcBorders>
            <w:shd w:val="clear" w:color="auto" w:fill="auto"/>
            <w:vAlign w:val="center"/>
            <w:hideMark/>
          </w:tcPr>
          <w:p w14:paraId="776C3AB3" w14:textId="77777777" w:rsidR="003B2EF1" w:rsidRPr="005852F9" w:rsidRDefault="003B2EF1" w:rsidP="003B2EF1">
            <w:pPr>
              <w:spacing w:after="0" w:line="240" w:lineRule="auto"/>
              <w:rPr>
                <w:rFonts w:ascii="Calibri" w:hAnsi="Calibri"/>
                <w:b/>
                <w:bCs/>
                <w:color w:val="000000"/>
                <w:sz w:val="22"/>
                <w:szCs w:val="22"/>
              </w:rPr>
            </w:pPr>
          </w:p>
        </w:tc>
        <w:tc>
          <w:tcPr>
            <w:tcW w:w="3402" w:type="dxa"/>
            <w:vMerge w:val="restart"/>
            <w:tcBorders>
              <w:top w:val="single" w:sz="4" w:space="0" w:color="auto"/>
              <w:left w:val="single" w:sz="4" w:space="0" w:color="auto"/>
              <w:right w:val="single" w:sz="4" w:space="0" w:color="auto"/>
            </w:tcBorders>
            <w:shd w:val="clear" w:color="auto" w:fill="auto"/>
            <w:vAlign w:val="center"/>
          </w:tcPr>
          <w:p w14:paraId="0E14E263" w14:textId="7EC317D4"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Veiligheid</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23D9F18" w14:textId="33B78145"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Integraal Veiligheids Dossier</w:t>
            </w:r>
          </w:p>
        </w:tc>
        <w:tc>
          <w:tcPr>
            <w:tcW w:w="992" w:type="dxa"/>
            <w:tcBorders>
              <w:top w:val="single" w:sz="4" w:space="0" w:color="auto"/>
              <w:left w:val="nil"/>
              <w:bottom w:val="single" w:sz="4" w:space="0" w:color="auto"/>
              <w:right w:val="single" w:sz="4" w:space="0" w:color="auto"/>
            </w:tcBorders>
            <w:shd w:val="clear" w:color="auto" w:fill="auto"/>
            <w:noWrap/>
            <w:hideMark/>
          </w:tcPr>
          <w:p w14:paraId="210D3F3A" w14:textId="22ED4336"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IV020</w:t>
            </w:r>
          </w:p>
        </w:tc>
      </w:tr>
      <w:tr w:rsidR="003B2EF1" w:rsidRPr="005852F9" w14:paraId="6E614722"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5BEA890C" w14:textId="77777777" w:rsidR="003B2EF1" w:rsidRPr="005852F9" w:rsidRDefault="003B2EF1" w:rsidP="003B2EF1">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hideMark/>
          </w:tcPr>
          <w:p w14:paraId="4F98698D" w14:textId="77777777"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tcPr>
          <w:p w14:paraId="2516180C" w14:textId="67268420" w:rsidR="003B2EF1" w:rsidRPr="00041B6B" w:rsidRDefault="003B2EF1" w:rsidP="003B2EF1">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5BA54552" w14:textId="03384161"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IV030</w:t>
            </w:r>
          </w:p>
        </w:tc>
      </w:tr>
      <w:tr w:rsidR="003B2EF1" w:rsidRPr="005852F9" w14:paraId="7464C825"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24F2D638" w14:textId="77777777" w:rsidR="003B2EF1" w:rsidRPr="005852F9" w:rsidRDefault="003B2EF1" w:rsidP="003B2EF1">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hideMark/>
          </w:tcPr>
          <w:p w14:paraId="1310E75B" w14:textId="77777777"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tcPr>
          <w:p w14:paraId="0A884CB4" w14:textId="4BA7B7E2" w:rsidR="003B2EF1" w:rsidRPr="00041B6B" w:rsidRDefault="003B2EF1" w:rsidP="003B2EF1">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29F3432C" w14:textId="2030DE66"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IV040</w:t>
            </w:r>
          </w:p>
        </w:tc>
      </w:tr>
      <w:tr w:rsidR="003B2EF1" w:rsidRPr="005852F9" w14:paraId="2C42CA64"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595F397D" w14:textId="77777777" w:rsidR="003B2EF1" w:rsidRPr="005852F9" w:rsidRDefault="003B2EF1" w:rsidP="003B2EF1">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hideMark/>
          </w:tcPr>
          <w:p w14:paraId="352D489A" w14:textId="77777777"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tcPr>
          <w:p w14:paraId="25470DC5" w14:textId="7C464765" w:rsidR="003B2EF1" w:rsidRPr="00041B6B" w:rsidRDefault="003B2EF1" w:rsidP="003B2EF1">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31E7FF88" w14:textId="0DD0BB13"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IV100</w:t>
            </w:r>
          </w:p>
        </w:tc>
      </w:tr>
      <w:tr w:rsidR="003B2EF1" w:rsidRPr="005852F9" w14:paraId="0E70B720"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195B2AD5" w14:textId="77777777" w:rsidR="003B2EF1" w:rsidRPr="005852F9" w:rsidRDefault="003B2EF1" w:rsidP="003B2EF1">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hideMark/>
          </w:tcPr>
          <w:p w14:paraId="5986F250" w14:textId="77777777"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tcPr>
          <w:p w14:paraId="290AC519" w14:textId="2F2DD5EB" w:rsidR="003B2EF1" w:rsidRPr="00041B6B" w:rsidRDefault="003B2EF1" w:rsidP="003B2EF1">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1D38285A" w14:textId="1BA589BB"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IV110</w:t>
            </w:r>
          </w:p>
        </w:tc>
      </w:tr>
      <w:tr w:rsidR="003B2EF1" w:rsidRPr="005852F9" w14:paraId="67471D0C"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152E0378" w14:textId="77777777" w:rsidR="003B2EF1" w:rsidRPr="005852F9" w:rsidRDefault="003B2EF1" w:rsidP="003B2EF1">
            <w:pPr>
              <w:spacing w:after="0" w:line="240" w:lineRule="auto"/>
              <w:rPr>
                <w:rFonts w:ascii="Calibri" w:hAnsi="Calibri"/>
                <w:b/>
                <w:bCs/>
                <w:color w:val="000000"/>
                <w:sz w:val="22"/>
                <w:szCs w:val="22"/>
              </w:rPr>
            </w:pPr>
          </w:p>
        </w:tc>
        <w:tc>
          <w:tcPr>
            <w:tcW w:w="3402" w:type="dxa"/>
            <w:vMerge/>
            <w:tcBorders>
              <w:left w:val="single" w:sz="4" w:space="0" w:color="auto"/>
              <w:right w:val="single" w:sz="4" w:space="0" w:color="auto"/>
            </w:tcBorders>
            <w:shd w:val="clear" w:color="auto" w:fill="auto"/>
            <w:vAlign w:val="center"/>
            <w:hideMark/>
          </w:tcPr>
          <w:p w14:paraId="2147D8F4" w14:textId="77777777"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right w:val="single" w:sz="4" w:space="0" w:color="auto"/>
            </w:tcBorders>
            <w:shd w:val="clear" w:color="auto" w:fill="auto"/>
          </w:tcPr>
          <w:p w14:paraId="5C5AD19F" w14:textId="0C746553" w:rsidR="003B2EF1" w:rsidRPr="00041B6B" w:rsidRDefault="003B2EF1" w:rsidP="003B2EF1">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23289775" w14:textId="38A18125" w:rsidR="003B2EF1" w:rsidRPr="00041B6B" w:rsidRDefault="003B2EF1" w:rsidP="003B2EF1">
            <w:pPr>
              <w:spacing w:after="0" w:line="240" w:lineRule="auto"/>
              <w:rPr>
                <w:rFonts w:cs="Arial"/>
                <w:color w:val="000000"/>
                <w:szCs w:val="20"/>
                <w:lang w:eastAsia="de-DE"/>
              </w:rPr>
            </w:pPr>
            <w:r w:rsidRPr="00041B6B">
              <w:rPr>
                <w:rFonts w:cs="Arial"/>
                <w:color w:val="000000"/>
                <w:szCs w:val="20"/>
                <w:lang w:eastAsia="de-DE"/>
              </w:rPr>
              <w:t>IV200</w:t>
            </w:r>
          </w:p>
        </w:tc>
      </w:tr>
      <w:tr w:rsidR="003B2EF1" w:rsidRPr="005852F9" w14:paraId="7101BACB" w14:textId="77777777" w:rsidTr="0079463C">
        <w:trPr>
          <w:trHeight w:val="288"/>
        </w:trPr>
        <w:tc>
          <w:tcPr>
            <w:tcW w:w="1271" w:type="dxa"/>
            <w:vMerge/>
            <w:tcBorders>
              <w:left w:val="single" w:sz="4" w:space="0" w:color="auto"/>
              <w:bottom w:val="single" w:sz="4" w:space="0" w:color="auto"/>
              <w:right w:val="single" w:sz="4" w:space="0" w:color="auto"/>
            </w:tcBorders>
            <w:shd w:val="clear" w:color="auto" w:fill="auto"/>
            <w:vAlign w:val="center"/>
            <w:hideMark/>
          </w:tcPr>
          <w:p w14:paraId="2E324262" w14:textId="77777777" w:rsidR="003B2EF1" w:rsidRPr="005852F9" w:rsidRDefault="003B2EF1" w:rsidP="003B2EF1">
            <w:pPr>
              <w:spacing w:after="0" w:line="240" w:lineRule="auto"/>
              <w:rPr>
                <w:rFonts w:ascii="Calibri" w:hAnsi="Calibri"/>
                <w:b/>
                <w:bCs/>
                <w:color w:val="000000"/>
                <w:sz w:val="22"/>
                <w:szCs w:val="22"/>
              </w:rPr>
            </w:pPr>
          </w:p>
        </w:tc>
        <w:tc>
          <w:tcPr>
            <w:tcW w:w="3402" w:type="dxa"/>
            <w:vMerge/>
            <w:tcBorders>
              <w:left w:val="single" w:sz="4" w:space="0" w:color="auto"/>
              <w:bottom w:val="single" w:sz="4" w:space="0" w:color="auto"/>
              <w:right w:val="single" w:sz="4" w:space="0" w:color="auto"/>
            </w:tcBorders>
            <w:shd w:val="clear" w:color="auto" w:fill="auto"/>
            <w:vAlign w:val="center"/>
            <w:hideMark/>
          </w:tcPr>
          <w:p w14:paraId="59296817" w14:textId="18EC982E" w:rsidR="003B2EF1" w:rsidRPr="00041B6B" w:rsidRDefault="003B2EF1" w:rsidP="003B2EF1">
            <w:pPr>
              <w:spacing w:after="0" w:line="240" w:lineRule="auto"/>
              <w:rPr>
                <w:rFonts w:cs="Arial"/>
                <w:color w:val="000000"/>
                <w:szCs w:val="20"/>
                <w:lang w:eastAsia="de-DE"/>
              </w:rPr>
            </w:pPr>
          </w:p>
        </w:tc>
        <w:tc>
          <w:tcPr>
            <w:tcW w:w="3119" w:type="dxa"/>
            <w:vMerge/>
            <w:tcBorders>
              <w:left w:val="single" w:sz="4" w:space="0" w:color="auto"/>
              <w:bottom w:val="single" w:sz="4" w:space="0" w:color="auto"/>
              <w:right w:val="single" w:sz="4" w:space="0" w:color="auto"/>
            </w:tcBorders>
            <w:shd w:val="clear" w:color="auto" w:fill="auto"/>
          </w:tcPr>
          <w:p w14:paraId="248B26EE" w14:textId="685FE988" w:rsidR="003B2EF1" w:rsidRPr="00041B6B" w:rsidRDefault="003B2EF1" w:rsidP="003B2EF1">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09613382" w14:textId="26E43F19" w:rsidR="003B2EF1" w:rsidRPr="00041B6B" w:rsidRDefault="003B2EF1" w:rsidP="003B2EF1">
            <w:pPr>
              <w:keepNext/>
              <w:spacing w:after="0" w:line="240" w:lineRule="auto"/>
              <w:rPr>
                <w:rFonts w:cs="Arial"/>
                <w:color w:val="000000"/>
                <w:szCs w:val="20"/>
                <w:lang w:eastAsia="de-DE"/>
              </w:rPr>
            </w:pPr>
            <w:r w:rsidRPr="00041B6B">
              <w:rPr>
                <w:rFonts w:cs="Arial"/>
                <w:color w:val="000000"/>
                <w:szCs w:val="20"/>
                <w:lang w:eastAsia="de-DE"/>
              </w:rPr>
              <w:t>IV210</w:t>
            </w:r>
          </w:p>
        </w:tc>
      </w:tr>
    </w:tbl>
    <w:p w14:paraId="74B53B85" w14:textId="6DCED773" w:rsidR="00EE4D08" w:rsidRPr="003B2EF1" w:rsidRDefault="00EE4D08" w:rsidP="003B2EF1">
      <w:pPr>
        <w:pStyle w:val="Titelvanfiguuroftabel"/>
        <w:rPr>
          <w:lang w:val="nl-NL"/>
        </w:rPr>
      </w:pPr>
      <w:r w:rsidRPr="003B2EF1">
        <w:rPr>
          <w:lang w:val="nl-NL"/>
        </w:rPr>
        <w:t xml:space="preserve">Tabel </w:t>
      </w:r>
      <w:r w:rsidRPr="003B2EF1">
        <w:rPr>
          <w:lang w:val="nl-NL"/>
        </w:rPr>
        <w:fldChar w:fldCharType="begin"/>
      </w:r>
      <w:r w:rsidRPr="003B2EF1">
        <w:rPr>
          <w:lang w:val="nl-NL"/>
        </w:rPr>
        <w:instrText xml:space="preserve"> SEQ Tabel \* ARABIC </w:instrText>
      </w:r>
      <w:r w:rsidRPr="003B2EF1">
        <w:rPr>
          <w:lang w:val="nl-NL"/>
        </w:rPr>
        <w:fldChar w:fldCharType="separate"/>
      </w:r>
      <w:r w:rsidRPr="003B2EF1">
        <w:rPr>
          <w:lang w:val="nl-NL"/>
        </w:rPr>
        <w:t>1</w:t>
      </w:r>
      <w:r w:rsidRPr="003B2EF1">
        <w:rPr>
          <w:lang w:val="nl-NL"/>
        </w:rPr>
        <w:fldChar w:fldCharType="end"/>
      </w:r>
      <w:r w:rsidRPr="003B2EF1">
        <w:rPr>
          <w:lang w:val="nl-NL"/>
        </w:rPr>
        <w:t>: Van toepassing te verklaren eisen voor Sectie A - Generieke eisen.</w:t>
      </w:r>
    </w:p>
    <w:p w14:paraId="0B1EB97C" w14:textId="397C27FF" w:rsidR="005852F9" w:rsidRDefault="005852F9">
      <w:pPr>
        <w:spacing w:after="0" w:line="240" w:lineRule="auto"/>
      </w:pPr>
      <w:r>
        <w:br w:type="page"/>
      </w:r>
    </w:p>
    <w:p w14:paraId="6B17266B" w14:textId="3C6FC681" w:rsidR="00E47F05" w:rsidRDefault="00E47F05" w:rsidP="00E47F05">
      <w:pPr>
        <w:pStyle w:val="Kop2"/>
      </w:pPr>
      <w:bookmarkStart w:id="39" w:name="_Toc55308626"/>
      <w:r>
        <w:lastRenderedPageBreak/>
        <w:t xml:space="preserve">Eisen/normen </w:t>
      </w:r>
      <w:r w:rsidR="00BB5CDD">
        <w:t>voor zaken in de grond en/of water</w:t>
      </w:r>
      <w:bookmarkEnd w:id="39"/>
    </w:p>
    <w:tbl>
      <w:tblPr>
        <w:tblW w:w="8784" w:type="dxa"/>
        <w:tblCellMar>
          <w:left w:w="68" w:type="dxa"/>
          <w:right w:w="68" w:type="dxa"/>
        </w:tblCellMar>
        <w:tblLook w:val="04A0" w:firstRow="1" w:lastRow="0" w:firstColumn="1" w:lastColumn="0" w:noHBand="0" w:noVBand="1"/>
      </w:tblPr>
      <w:tblGrid>
        <w:gridCol w:w="4531"/>
        <w:gridCol w:w="3261"/>
        <w:gridCol w:w="992"/>
      </w:tblGrid>
      <w:tr w:rsidR="005852F9" w14:paraId="50DA6992" w14:textId="77777777" w:rsidTr="005839EC">
        <w:trPr>
          <w:trHeight w:val="312"/>
        </w:trPr>
        <w:tc>
          <w:tcPr>
            <w:tcW w:w="87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2649C" w14:textId="7DA9654A" w:rsidR="005852F9" w:rsidRPr="005852F9" w:rsidRDefault="005852F9" w:rsidP="005852F9">
            <w:pPr>
              <w:spacing w:after="0" w:line="240" w:lineRule="auto"/>
              <w:rPr>
                <w:rFonts w:cs="Arial"/>
                <w:b/>
                <w:color w:val="000000"/>
                <w:szCs w:val="20"/>
                <w:lang w:eastAsia="de-DE"/>
              </w:rPr>
            </w:pPr>
            <w:r>
              <w:rPr>
                <w:rFonts w:cs="Arial"/>
                <w:b/>
                <w:color w:val="000000"/>
                <w:szCs w:val="20"/>
                <w:lang w:eastAsia="de-DE"/>
              </w:rPr>
              <w:t xml:space="preserve">Van </w:t>
            </w:r>
            <w:r w:rsidRPr="00DA2AFB">
              <w:rPr>
                <w:rFonts w:cs="Arial"/>
                <w:b/>
                <w:color w:val="000000"/>
                <w:szCs w:val="20"/>
                <w:lang w:eastAsia="de-DE"/>
              </w:rPr>
              <w:t>toepassing te verklaren eisen</w:t>
            </w:r>
            <w:r>
              <w:rPr>
                <w:rFonts w:cs="Arial"/>
                <w:b/>
                <w:color w:val="000000"/>
                <w:szCs w:val="20"/>
                <w:lang w:eastAsia="de-DE"/>
              </w:rPr>
              <w:t xml:space="preserve"> sectie B</w:t>
            </w:r>
          </w:p>
        </w:tc>
      </w:tr>
      <w:tr w:rsidR="005852F9" w14:paraId="283A9BBC" w14:textId="77777777" w:rsidTr="005839EC">
        <w:trPr>
          <w:trHeight w:val="288"/>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6610E904" w14:textId="77777777" w:rsidR="005852F9" w:rsidRPr="005852F9" w:rsidRDefault="005852F9" w:rsidP="005852F9">
            <w:pPr>
              <w:spacing w:after="0" w:line="240" w:lineRule="auto"/>
              <w:rPr>
                <w:rFonts w:cs="Arial"/>
                <w:b/>
                <w:color w:val="000000"/>
                <w:szCs w:val="20"/>
                <w:lang w:eastAsia="de-DE"/>
              </w:rPr>
            </w:pPr>
            <w:r w:rsidRPr="005852F9">
              <w:rPr>
                <w:rFonts w:cs="Arial"/>
                <w:b/>
                <w:color w:val="000000"/>
                <w:szCs w:val="20"/>
                <w:lang w:eastAsia="de-DE"/>
              </w:rPr>
              <w:t>Toepassingsgebied</w:t>
            </w:r>
          </w:p>
        </w:tc>
        <w:tc>
          <w:tcPr>
            <w:tcW w:w="3261" w:type="dxa"/>
            <w:tcBorders>
              <w:top w:val="nil"/>
              <w:left w:val="nil"/>
              <w:bottom w:val="single" w:sz="4" w:space="0" w:color="auto"/>
              <w:right w:val="single" w:sz="4" w:space="0" w:color="auto"/>
            </w:tcBorders>
            <w:shd w:val="clear" w:color="auto" w:fill="auto"/>
            <w:noWrap/>
            <w:vAlign w:val="bottom"/>
            <w:hideMark/>
          </w:tcPr>
          <w:p w14:paraId="31C83CA2" w14:textId="77777777" w:rsidR="005852F9" w:rsidRPr="005852F9" w:rsidRDefault="005852F9" w:rsidP="005852F9">
            <w:pPr>
              <w:spacing w:after="0" w:line="240" w:lineRule="auto"/>
              <w:rPr>
                <w:rFonts w:cs="Arial"/>
                <w:b/>
                <w:color w:val="000000"/>
                <w:szCs w:val="20"/>
                <w:lang w:eastAsia="de-DE"/>
              </w:rPr>
            </w:pPr>
            <w:r w:rsidRPr="005852F9">
              <w:rPr>
                <w:rFonts w:cs="Arial"/>
                <w:b/>
                <w:color w:val="000000"/>
                <w:szCs w:val="20"/>
                <w:lang w:eastAsia="de-DE"/>
              </w:rPr>
              <w:t>Item</w:t>
            </w:r>
          </w:p>
        </w:tc>
        <w:tc>
          <w:tcPr>
            <w:tcW w:w="992" w:type="dxa"/>
            <w:tcBorders>
              <w:top w:val="nil"/>
              <w:left w:val="nil"/>
              <w:bottom w:val="single" w:sz="4" w:space="0" w:color="auto"/>
              <w:right w:val="single" w:sz="4" w:space="0" w:color="auto"/>
            </w:tcBorders>
            <w:shd w:val="clear" w:color="auto" w:fill="auto"/>
            <w:noWrap/>
            <w:vAlign w:val="bottom"/>
            <w:hideMark/>
          </w:tcPr>
          <w:p w14:paraId="69CAE831" w14:textId="77777777" w:rsidR="005852F9" w:rsidRPr="005852F9" w:rsidRDefault="005852F9" w:rsidP="005852F9">
            <w:pPr>
              <w:spacing w:after="0" w:line="240" w:lineRule="auto"/>
              <w:rPr>
                <w:rFonts w:cs="Arial"/>
                <w:b/>
                <w:color w:val="000000"/>
                <w:szCs w:val="20"/>
                <w:lang w:eastAsia="de-DE"/>
              </w:rPr>
            </w:pPr>
            <w:r w:rsidRPr="005852F9">
              <w:rPr>
                <w:rFonts w:cs="Arial"/>
                <w:b/>
                <w:color w:val="000000"/>
                <w:szCs w:val="20"/>
                <w:lang w:eastAsia="de-DE"/>
              </w:rPr>
              <w:t>Eisen</w:t>
            </w:r>
          </w:p>
        </w:tc>
      </w:tr>
      <w:tr w:rsidR="005852F9" w14:paraId="2D61627C" w14:textId="77777777" w:rsidTr="005839EC">
        <w:trPr>
          <w:trHeight w:val="288"/>
        </w:trPr>
        <w:tc>
          <w:tcPr>
            <w:tcW w:w="4531" w:type="dxa"/>
            <w:vMerge w:val="restart"/>
            <w:tcBorders>
              <w:top w:val="nil"/>
              <w:left w:val="single" w:sz="4" w:space="0" w:color="auto"/>
              <w:bottom w:val="single" w:sz="4" w:space="0" w:color="auto"/>
              <w:right w:val="single" w:sz="4" w:space="0" w:color="auto"/>
            </w:tcBorders>
            <w:shd w:val="clear" w:color="auto" w:fill="auto"/>
            <w:vAlign w:val="center"/>
            <w:hideMark/>
          </w:tcPr>
          <w:p w14:paraId="6B753F68" w14:textId="77777777" w:rsidR="005852F9" w:rsidRPr="00A74562" w:rsidRDefault="005852F9" w:rsidP="00A74562">
            <w:pPr>
              <w:spacing w:after="0" w:line="240" w:lineRule="auto"/>
              <w:rPr>
                <w:rFonts w:cs="Arial"/>
                <w:color w:val="000000"/>
                <w:szCs w:val="20"/>
                <w:lang w:eastAsia="de-DE"/>
              </w:rPr>
            </w:pPr>
            <w:r w:rsidRPr="00A74562">
              <w:rPr>
                <w:rFonts w:cs="Arial"/>
                <w:color w:val="000000"/>
                <w:szCs w:val="20"/>
                <w:lang w:eastAsia="de-DE"/>
              </w:rPr>
              <w:t>- Bodemonderzoeken</w:t>
            </w:r>
            <w:r w:rsidRPr="00A74562">
              <w:rPr>
                <w:rFonts w:cs="Arial"/>
                <w:color w:val="000000"/>
                <w:szCs w:val="20"/>
                <w:lang w:eastAsia="de-DE"/>
              </w:rPr>
              <w:br/>
              <w:t>- Archeologie</w:t>
            </w:r>
            <w:r w:rsidRPr="00A74562">
              <w:rPr>
                <w:rFonts w:cs="Arial"/>
                <w:color w:val="000000"/>
                <w:szCs w:val="20"/>
                <w:lang w:eastAsia="de-DE"/>
              </w:rPr>
              <w:br/>
              <w:t>- Conventionele Explosieven</w:t>
            </w:r>
            <w:r w:rsidRPr="00A74562">
              <w:rPr>
                <w:rFonts w:cs="Arial"/>
                <w:color w:val="000000"/>
                <w:szCs w:val="20"/>
                <w:lang w:eastAsia="de-DE"/>
              </w:rPr>
              <w:br/>
              <w:t>- Grondwatermeetnetten</w:t>
            </w:r>
          </w:p>
        </w:tc>
        <w:tc>
          <w:tcPr>
            <w:tcW w:w="32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0E56E5" w14:textId="77777777" w:rsidR="005852F9" w:rsidRPr="00041B6B" w:rsidRDefault="005852F9" w:rsidP="00041B6B">
            <w:pPr>
              <w:spacing w:after="0" w:line="240" w:lineRule="auto"/>
              <w:rPr>
                <w:rFonts w:cs="Arial"/>
                <w:color w:val="000000"/>
                <w:szCs w:val="20"/>
                <w:lang w:eastAsia="de-DE"/>
              </w:rPr>
            </w:pPr>
            <w:r w:rsidRPr="00041B6B">
              <w:rPr>
                <w:rFonts w:cs="Arial"/>
                <w:color w:val="000000"/>
                <w:szCs w:val="20"/>
                <w:lang w:eastAsia="de-DE"/>
              </w:rPr>
              <w:t>BasisRegistratie Ondergrond</w:t>
            </w:r>
          </w:p>
        </w:tc>
        <w:tc>
          <w:tcPr>
            <w:tcW w:w="992" w:type="dxa"/>
            <w:tcBorders>
              <w:top w:val="nil"/>
              <w:left w:val="nil"/>
              <w:bottom w:val="single" w:sz="4" w:space="0" w:color="auto"/>
              <w:right w:val="single" w:sz="4" w:space="0" w:color="auto"/>
            </w:tcBorders>
            <w:shd w:val="clear" w:color="auto" w:fill="auto"/>
            <w:noWrap/>
            <w:vAlign w:val="bottom"/>
            <w:hideMark/>
          </w:tcPr>
          <w:p w14:paraId="1D284810" w14:textId="77777777" w:rsidR="005852F9" w:rsidRPr="00041B6B" w:rsidRDefault="005852F9" w:rsidP="00041B6B">
            <w:pPr>
              <w:spacing w:after="0" w:line="240" w:lineRule="auto"/>
              <w:rPr>
                <w:rFonts w:cs="Arial"/>
                <w:color w:val="000000"/>
                <w:szCs w:val="20"/>
                <w:lang w:eastAsia="de-DE"/>
              </w:rPr>
            </w:pPr>
            <w:r w:rsidRPr="00041B6B">
              <w:rPr>
                <w:rFonts w:cs="Arial"/>
                <w:color w:val="000000"/>
                <w:szCs w:val="20"/>
                <w:lang w:eastAsia="de-DE"/>
              </w:rPr>
              <w:t>GO010</w:t>
            </w:r>
          </w:p>
        </w:tc>
      </w:tr>
      <w:tr w:rsidR="005852F9" w14:paraId="04941295" w14:textId="77777777" w:rsidTr="005839EC">
        <w:trPr>
          <w:trHeight w:val="288"/>
        </w:trPr>
        <w:tc>
          <w:tcPr>
            <w:tcW w:w="4531" w:type="dxa"/>
            <w:vMerge/>
            <w:tcBorders>
              <w:top w:val="nil"/>
              <w:left w:val="single" w:sz="4" w:space="0" w:color="auto"/>
              <w:bottom w:val="single" w:sz="4" w:space="0" w:color="auto"/>
              <w:right w:val="single" w:sz="4" w:space="0" w:color="auto"/>
            </w:tcBorders>
            <w:shd w:val="clear" w:color="auto" w:fill="auto"/>
            <w:vAlign w:val="center"/>
            <w:hideMark/>
          </w:tcPr>
          <w:p w14:paraId="0C0BEC44" w14:textId="77777777" w:rsidR="005852F9" w:rsidRPr="00041B6B" w:rsidRDefault="005852F9" w:rsidP="00041B6B">
            <w:pPr>
              <w:spacing w:after="0" w:line="240" w:lineRule="auto"/>
              <w:rPr>
                <w:rFonts w:cs="Arial"/>
                <w:color w:val="000000"/>
                <w:szCs w:val="20"/>
                <w:lang w:eastAsia="de-DE"/>
              </w:rPr>
            </w:pPr>
          </w:p>
        </w:tc>
        <w:tc>
          <w:tcPr>
            <w:tcW w:w="3261" w:type="dxa"/>
            <w:vMerge/>
            <w:tcBorders>
              <w:top w:val="nil"/>
              <w:left w:val="single" w:sz="4" w:space="0" w:color="auto"/>
              <w:bottom w:val="single" w:sz="4" w:space="0" w:color="auto"/>
              <w:right w:val="single" w:sz="4" w:space="0" w:color="auto"/>
            </w:tcBorders>
            <w:vAlign w:val="center"/>
            <w:hideMark/>
          </w:tcPr>
          <w:p w14:paraId="4073AF8A" w14:textId="77777777" w:rsidR="005852F9" w:rsidRPr="00041B6B" w:rsidRDefault="005852F9" w:rsidP="00041B6B">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31221BDF" w14:textId="77777777" w:rsidR="005852F9" w:rsidRPr="00041B6B" w:rsidRDefault="005852F9" w:rsidP="00041B6B">
            <w:pPr>
              <w:spacing w:after="0" w:line="240" w:lineRule="auto"/>
              <w:rPr>
                <w:rFonts w:cs="Arial"/>
                <w:color w:val="000000"/>
                <w:szCs w:val="20"/>
                <w:lang w:eastAsia="de-DE"/>
              </w:rPr>
            </w:pPr>
            <w:r w:rsidRPr="00041B6B">
              <w:rPr>
                <w:rFonts w:cs="Arial"/>
                <w:color w:val="000000"/>
                <w:szCs w:val="20"/>
                <w:lang w:eastAsia="de-DE"/>
              </w:rPr>
              <w:t>GO020</w:t>
            </w:r>
          </w:p>
        </w:tc>
      </w:tr>
      <w:tr w:rsidR="005852F9" w14:paraId="58C6EC7A" w14:textId="77777777" w:rsidTr="005839EC">
        <w:trPr>
          <w:trHeight w:val="288"/>
        </w:trPr>
        <w:tc>
          <w:tcPr>
            <w:tcW w:w="4531" w:type="dxa"/>
            <w:vMerge/>
            <w:tcBorders>
              <w:top w:val="nil"/>
              <w:left w:val="single" w:sz="4" w:space="0" w:color="auto"/>
              <w:bottom w:val="single" w:sz="4" w:space="0" w:color="auto"/>
              <w:right w:val="single" w:sz="4" w:space="0" w:color="auto"/>
            </w:tcBorders>
            <w:shd w:val="clear" w:color="auto" w:fill="auto"/>
            <w:vAlign w:val="center"/>
            <w:hideMark/>
          </w:tcPr>
          <w:p w14:paraId="3F998611" w14:textId="77777777" w:rsidR="005852F9" w:rsidRPr="00041B6B" w:rsidRDefault="005852F9" w:rsidP="00041B6B">
            <w:pPr>
              <w:spacing w:after="0" w:line="240" w:lineRule="auto"/>
              <w:rPr>
                <w:rFonts w:cs="Arial"/>
                <w:color w:val="000000"/>
                <w:szCs w:val="20"/>
                <w:lang w:eastAsia="de-DE"/>
              </w:rPr>
            </w:pPr>
          </w:p>
        </w:tc>
        <w:tc>
          <w:tcPr>
            <w:tcW w:w="3261" w:type="dxa"/>
            <w:vMerge/>
            <w:tcBorders>
              <w:top w:val="nil"/>
              <w:left w:val="single" w:sz="4" w:space="0" w:color="auto"/>
              <w:bottom w:val="single" w:sz="4" w:space="0" w:color="auto"/>
              <w:right w:val="single" w:sz="4" w:space="0" w:color="auto"/>
            </w:tcBorders>
            <w:vAlign w:val="center"/>
            <w:hideMark/>
          </w:tcPr>
          <w:p w14:paraId="7FB90CE5" w14:textId="77777777" w:rsidR="005852F9" w:rsidRPr="00041B6B" w:rsidRDefault="005852F9" w:rsidP="00041B6B">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79309B68" w14:textId="77777777" w:rsidR="005852F9" w:rsidRPr="00041B6B" w:rsidRDefault="005852F9" w:rsidP="00041B6B">
            <w:pPr>
              <w:spacing w:after="0" w:line="240" w:lineRule="auto"/>
              <w:rPr>
                <w:rFonts w:cs="Arial"/>
                <w:color w:val="000000"/>
                <w:szCs w:val="20"/>
                <w:lang w:eastAsia="de-DE"/>
              </w:rPr>
            </w:pPr>
            <w:r w:rsidRPr="00041B6B">
              <w:rPr>
                <w:rFonts w:cs="Arial"/>
                <w:color w:val="000000"/>
                <w:szCs w:val="20"/>
                <w:lang w:eastAsia="de-DE"/>
              </w:rPr>
              <w:t>GO030</w:t>
            </w:r>
          </w:p>
        </w:tc>
      </w:tr>
      <w:tr w:rsidR="005852F9" w14:paraId="78771588" w14:textId="77777777" w:rsidTr="005839EC">
        <w:trPr>
          <w:trHeight w:val="288"/>
        </w:trPr>
        <w:tc>
          <w:tcPr>
            <w:tcW w:w="4531" w:type="dxa"/>
            <w:vMerge/>
            <w:tcBorders>
              <w:top w:val="nil"/>
              <w:left w:val="single" w:sz="4" w:space="0" w:color="auto"/>
              <w:bottom w:val="single" w:sz="4" w:space="0" w:color="auto"/>
              <w:right w:val="single" w:sz="4" w:space="0" w:color="auto"/>
            </w:tcBorders>
            <w:shd w:val="clear" w:color="auto" w:fill="auto"/>
            <w:vAlign w:val="center"/>
            <w:hideMark/>
          </w:tcPr>
          <w:p w14:paraId="626ADC5C" w14:textId="77777777" w:rsidR="005852F9" w:rsidRPr="00041B6B" w:rsidRDefault="005852F9" w:rsidP="00041B6B">
            <w:pPr>
              <w:spacing w:after="0" w:line="240" w:lineRule="auto"/>
              <w:rPr>
                <w:rFonts w:cs="Arial"/>
                <w:color w:val="000000"/>
                <w:szCs w:val="20"/>
                <w:lang w:eastAsia="de-DE"/>
              </w:rPr>
            </w:pPr>
          </w:p>
        </w:tc>
        <w:tc>
          <w:tcPr>
            <w:tcW w:w="3261" w:type="dxa"/>
            <w:vMerge/>
            <w:tcBorders>
              <w:top w:val="nil"/>
              <w:left w:val="single" w:sz="4" w:space="0" w:color="auto"/>
              <w:bottom w:val="single" w:sz="4" w:space="0" w:color="auto"/>
              <w:right w:val="single" w:sz="4" w:space="0" w:color="auto"/>
            </w:tcBorders>
            <w:vAlign w:val="center"/>
            <w:hideMark/>
          </w:tcPr>
          <w:p w14:paraId="38949FAC" w14:textId="77777777" w:rsidR="005852F9" w:rsidRPr="00041B6B" w:rsidRDefault="005852F9" w:rsidP="00041B6B">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38BE52B1" w14:textId="77777777" w:rsidR="005852F9" w:rsidRPr="00041B6B" w:rsidRDefault="005852F9" w:rsidP="00041B6B">
            <w:pPr>
              <w:spacing w:after="0" w:line="240" w:lineRule="auto"/>
              <w:rPr>
                <w:rFonts w:cs="Arial"/>
                <w:color w:val="000000"/>
                <w:szCs w:val="20"/>
                <w:lang w:eastAsia="de-DE"/>
              </w:rPr>
            </w:pPr>
            <w:r w:rsidRPr="00041B6B">
              <w:rPr>
                <w:rFonts w:cs="Arial"/>
                <w:color w:val="000000"/>
                <w:szCs w:val="20"/>
                <w:lang w:eastAsia="de-DE"/>
              </w:rPr>
              <w:t>GO040</w:t>
            </w:r>
          </w:p>
        </w:tc>
      </w:tr>
      <w:tr w:rsidR="005852F9" w14:paraId="71914181" w14:textId="77777777" w:rsidTr="005839EC">
        <w:trPr>
          <w:trHeight w:val="288"/>
        </w:trPr>
        <w:tc>
          <w:tcPr>
            <w:tcW w:w="4531" w:type="dxa"/>
            <w:vMerge/>
            <w:tcBorders>
              <w:top w:val="nil"/>
              <w:left w:val="single" w:sz="4" w:space="0" w:color="auto"/>
              <w:bottom w:val="single" w:sz="4" w:space="0" w:color="auto"/>
              <w:right w:val="single" w:sz="4" w:space="0" w:color="auto"/>
            </w:tcBorders>
            <w:shd w:val="clear" w:color="auto" w:fill="auto"/>
            <w:vAlign w:val="center"/>
            <w:hideMark/>
          </w:tcPr>
          <w:p w14:paraId="0B81FC51" w14:textId="77777777" w:rsidR="005852F9" w:rsidRPr="00041B6B" w:rsidRDefault="005852F9" w:rsidP="00041B6B">
            <w:pPr>
              <w:spacing w:after="0" w:line="240" w:lineRule="auto"/>
              <w:rPr>
                <w:rFonts w:cs="Arial"/>
                <w:color w:val="000000"/>
                <w:szCs w:val="20"/>
                <w:lang w:eastAsia="de-DE"/>
              </w:rPr>
            </w:pPr>
          </w:p>
        </w:tc>
        <w:tc>
          <w:tcPr>
            <w:tcW w:w="3261" w:type="dxa"/>
            <w:vMerge/>
            <w:tcBorders>
              <w:top w:val="nil"/>
              <w:left w:val="single" w:sz="4" w:space="0" w:color="auto"/>
              <w:bottom w:val="single" w:sz="4" w:space="0" w:color="auto"/>
              <w:right w:val="single" w:sz="4" w:space="0" w:color="auto"/>
            </w:tcBorders>
            <w:vAlign w:val="center"/>
            <w:hideMark/>
          </w:tcPr>
          <w:p w14:paraId="14B97749" w14:textId="77777777" w:rsidR="005852F9" w:rsidRPr="00041B6B" w:rsidRDefault="005852F9" w:rsidP="00041B6B">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2A21E66A" w14:textId="77777777" w:rsidR="005852F9" w:rsidRPr="00041B6B" w:rsidRDefault="005852F9" w:rsidP="00041B6B">
            <w:pPr>
              <w:spacing w:after="0" w:line="240" w:lineRule="auto"/>
              <w:rPr>
                <w:rFonts w:cs="Arial"/>
                <w:color w:val="000000"/>
                <w:szCs w:val="20"/>
                <w:lang w:eastAsia="de-DE"/>
              </w:rPr>
            </w:pPr>
            <w:r w:rsidRPr="00041B6B">
              <w:rPr>
                <w:rFonts w:cs="Arial"/>
                <w:color w:val="000000"/>
                <w:szCs w:val="20"/>
                <w:lang w:eastAsia="de-DE"/>
              </w:rPr>
              <w:t>GO050</w:t>
            </w:r>
          </w:p>
        </w:tc>
      </w:tr>
      <w:tr w:rsidR="005852F9" w14:paraId="0E5B6AB1" w14:textId="77777777" w:rsidTr="005839EC">
        <w:trPr>
          <w:trHeight w:val="288"/>
        </w:trPr>
        <w:tc>
          <w:tcPr>
            <w:tcW w:w="4531" w:type="dxa"/>
            <w:vMerge/>
            <w:tcBorders>
              <w:top w:val="nil"/>
              <w:left w:val="single" w:sz="4" w:space="0" w:color="auto"/>
              <w:bottom w:val="single" w:sz="4" w:space="0" w:color="auto"/>
              <w:right w:val="single" w:sz="4" w:space="0" w:color="auto"/>
            </w:tcBorders>
            <w:shd w:val="clear" w:color="auto" w:fill="auto"/>
            <w:vAlign w:val="center"/>
            <w:hideMark/>
          </w:tcPr>
          <w:p w14:paraId="6C8AD943" w14:textId="77777777" w:rsidR="005852F9" w:rsidRPr="00041B6B" w:rsidRDefault="005852F9" w:rsidP="00041B6B">
            <w:pPr>
              <w:spacing w:after="0" w:line="240" w:lineRule="auto"/>
              <w:rPr>
                <w:rFonts w:cs="Arial"/>
                <w:color w:val="000000"/>
                <w:szCs w:val="20"/>
                <w:lang w:eastAsia="de-DE"/>
              </w:rPr>
            </w:pPr>
          </w:p>
        </w:tc>
        <w:tc>
          <w:tcPr>
            <w:tcW w:w="3261" w:type="dxa"/>
            <w:vMerge/>
            <w:tcBorders>
              <w:top w:val="nil"/>
              <w:left w:val="single" w:sz="4" w:space="0" w:color="auto"/>
              <w:bottom w:val="single" w:sz="4" w:space="0" w:color="auto"/>
              <w:right w:val="single" w:sz="4" w:space="0" w:color="auto"/>
            </w:tcBorders>
            <w:vAlign w:val="center"/>
            <w:hideMark/>
          </w:tcPr>
          <w:p w14:paraId="25BDD2A8" w14:textId="77777777" w:rsidR="005852F9" w:rsidRPr="00041B6B" w:rsidRDefault="005852F9" w:rsidP="00041B6B">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7E473F7C" w14:textId="77777777" w:rsidR="005852F9" w:rsidRPr="00041B6B" w:rsidRDefault="005852F9" w:rsidP="00041B6B">
            <w:pPr>
              <w:spacing w:after="0" w:line="240" w:lineRule="auto"/>
              <w:rPr>
                <w:rFonts w:cs="Arial"/>
                <w:color w:val="000000"/>
                <w:szCs w:val="20"/>
                <w:lang w:eastAsia="de-DE"/>
              </w:rPr>
            </w:pPr>
            <w:r w:rsidRPr="00041B6B">
              <w:rPr>
                <w:rFonts w:cs="Arial"/>
                <w:color w:val="000000"/>
                <w:szCs w:val="20"/>
                <w:lang w:eastAsia="de-DE"/>
              </w:rPr>
              <w:t>GO060</w:t>
            </w:r>
          </w:p>
        </w:tc>
      </w:tr>
      <w:tr w:rsidR="005852F9" w14:paraId="25439591" w14:textId="77777777" w:rsidTr="005839EC">
        <w:trPr>
          <w:trHeight w:val="288"/>
        </w:trPr>
        <w:tc>
          <w:tcPr>
            <w:tcW w:w="4531" w:type="dxa"/>
            <w:vMerge/>
            <w:tcBorders>
              <w:top w:val="nil"/>
              <w:left w:val="single" w:sz="4" w:space="0" w:color="auto"/>
              <w:bottom w:val="single" w:sz="4" w:space="0" w:color="auto"/>
              <w:right w:val="single" w:sz="4" w:space="0" w:color="auto"/>
            </w:tcBorders>
            <w:shd w:val="clear" w:color="auto" w:fill="auto"/>
            <w:vAlign w:val="center"/>
            <w:hideMark/>
          </w:tcPr>
          <w:p w14:paraId="6418B87A" w14:textId="77777777" w:rsidR="005852F9" w:rsidRPr="00041B6B" w:rsidRDefault="005852F9" w:rsidP="00041B6B">
            <w:pPr>
              <w:spacing w:after="0" w:line="240" w:lineRule="auto"/>
              <w:rPr>
                <w:rFonts w:cs="Arial"/>
                <w:color w:val="000000"/>
                <w:szCs w:val="20"/>
                <w:lang w:eastAsia="de-DE"/>
              </w:rPr>
            </w:pPr>
          </w:p>
        </w:tc>
        <w:tc>
          <w:tcPr>
            <w:tcW w:w="3261" w:type="dxa"/>
            <w:vMerge/>
            <w:tcBorders>
              <w:top w:val="nil"/>
              <w:left w:val="single" w:sz="4" w:space="0" w:color="auto"/>
              <w:bottom w:val="single" w:sz="4" w:space="0" w:color="auto"/>
              <w:right w:val="single" w:sz="4" w:space="0" w:color="auto"/>
            </w:tcBorders>
            <w:vAlign w:val="center"/>
            <w:hideMark/>
          </w:tcPr>
          <w:p w14:paraId="236A18A8" w14:textId="77777777" w:rsidR="005852F9" w:rsidRPr="00041B6B" w:rsidRDefault="005852F9" w:rsidP="00041B6B">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3840B3EE" w14:textId="77777777" w:rsidR="005852F9" w:rsidRPr="00041B6B" w:rsidRDefault="005852F9" w:rsidP="00041B6B">
            <w:pPr>
              <w:spacing w:after="0" w:line="240" w:lineRule="auto"/>
              <w:rPr>
                <w:rFonts w:cs="Arial"/>
                <w:color w:val="000000"/>
                <w:szCs w:val="20"/>
                <w:lang w:eastAsia="de-DE"/>
              </w:rPr>
            </w:pPr>
            <w:r w:rsidRPr="00041B6B">
              <w:rPr>
                <w:rFonts w:cs="Arial"/>
                <w:color w:val="000000"/>
                <w:szCs w:val="20"/>
                <w:lang w:eastAsia="de-DE"/>
              </w:rPr>
              <w:t>GO080</w:t>
            </w:r>
          </w:p>
        </w:tc>
      </w:tr>
      <w:tr w:rsidR="005852F9" w14:paraId="0DB8451E" w14:textId="77777777" w:rsidTr="005839EC">
        <w:trPr>
          <w:trHeight w:val="288"/>
        </w:trPr>
        <w:tc>
          <w:tcPr>
            <w:tcW w:w="4531" w:type="dxa"/>
            <w:vMerge/>
            <w:tcBorders>
              <w:top w:val="nil"/>
              <w:left w:val="single" w:sz="4" w:space="0" w:color="auto"/>
              <w:bottom w:val="single" w:sz="4" w:space="0" w:color="auto"/>
              <w:right w:val="single" w:sz="4" w:space="0" w:color="auto"/>
            </w:tcBorders>
            <w:shd w:val="clear" w:color="auto" w:fill="auto"/>
            <w:vAlign w:val="center"/>
            <w:hideMark/>
          </w:tcPr>
          <w:p w14:paraId="2CCDA8EE" w14:textId="77777777" w:rsidR="005852F9" w:rsidRPr="00041B6B" w:rsidRDefault="005852F9" w:rsidP="00041B6B">
            <w:pPr>
              <w:spacing w:after="0" w:line="240" w:lineRule="auto"/>
              <w:rPr>
                <w:rFonts w:cs="Arial"/>
                <w:color w:val="000000"/>
                <w:szCs w:val="20"/>
                <w:lang w:eastAsia="de-DE"/>
              </w:rPr>
            </w:pPr>
          </w:p>
        </w:tc>
        <w:tc>
          <w:tcPr>
            <w:tcW w:w="3261" w:type="dxa"/>
            <w:vMerge/>
            <w:tcBorders>
              <w:top w:val="nil"/>
              <w:left w:val="single" w:sz="4" w:space="0" w:color="auto"/>
              <w:bottom w:val="single" w:sz="4" w:space="0" w:color="auto"/>
              <w:right w:val="single" w:sz="4" w:space="0" w:color="auto"/>
            </w:tcBorders>
            <w:vAlign w:val="center"/>
            <w:hideMark/>
          </w:tcPr>
          <w:p w14:paraId="68D67059" w14:textId="77777777" w:rsidR="005852F9" w:rsidRPr="00041B6B" w:rsidRDefault="005852F9" w:rsidP="00041B6B">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05A107E3" w14:textId="77777777" w:rsidR="005852F9" w:rsidRPr="00041B6B" w:rsidRDefault="005852F9" w:rsidP="00041B6B">
            <w:pPr>
              <w:spacing w:after="0" w:line="240" w:lineRule="auto"/>
              <w:rPr>
                <w:rFonts w:cs="Arial"/>
                <w:color w:val="000000"/>
                <w:szCs w:val="20"/>
                <w:lang w:eastAsia="de-DE"/>
              </w:rPr>
            </w:pPr>
            <w:r w:rsidRPr="00041B6B">
              <w:rPr>
                <w:rFonts w:cs="Arial"/>
                <w:color w:val="000000"/>
                <w:szCs w:val="20"/>
                <w:lang w:eastAsia="de-DE"/>
              </w:rPr>
              <w:t>GO100</w:t>
            </w:r>
          </w:p>
        </w:tc>
      </w:tr>
      <w:tr w:rsidR="005852F9" w14:paraId="259011E5" w14:textId="77777777" w:rsidTr="005839EC">
        <w:trPr>
          <w:trHeight w:val="288"/>
        </w:trPr>
        <w:tc>
          <w:tcPr>
            <w:tcW w:w="4531" w:type="dxa"/>
            <w:vMerge/>
            <w:tcBorders>
              <w:top w:val="nil"/>
              <w:left w:val="single" w:sz="4" w:space="0" w:color="auto"/>
              <w:bottom w:val="single" w:sz="4" w:space="0" w:color="auto"/>
              <w:right w:val="single" w:sz="4" w:space="0" w:color="auto"/>
            </w:tcBorders>
            <w:shd w:val="clear" w:color="auto" w:fill="auto"/>
            <w:vAlign w:val="center"/>
            <w:hideMark/>
          </w:tcPr>
          <w:p w14:paraId="71404578" w14:textId="77777777" w:rsidR="005852F9" w:rsidRPr="00041B6B" w:rsidRDefault="005852F9" w:rsidP="00041B6B">
            <w:pPr>
              <w:spacing w:after="0" w:line="240" w:lineRule="auto"/>
              <w:rPr>
                <w:rFonts w:cs="Arial"/>
                <w:color w:val="000000"/>
                <w:szCs w:val="20"/>
                <w:lang w:eastAsia="de-DE"/>
              </w:rPr>
            </w:pPr>
          </w:p>
        </w:tc>
        <w:tc>
          <w:tcPr>
            <w:tcW w:w="3261" w:type="dxa"/>
            <w:vMerge/>
            <w:tcBorders>
              <w:top w:val="nil"/>
              <w:left w:val="single" w:sz="4" w:space="0" w:color="auto"/>
              <w:bottom w:val="single" w:sz="4" w:space="0" w:color="auto"/>
              <w:right w:val="single" w:sz="4" w:space="0" w:color="auto"/>
            </w:tcBorders>
            <w:vAlign w:val="center"/>
            <w:hideMark/>
          </w:tcPr>
          <w:p w14:paraId="49B607ED" w14:textId="77777777" w:rsidR="005852F9" w:rsidRPr="00041B6B" w:rsidRDefault="005852F9" w:rsidP="00041B6B">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675AE856" w14:textId="77777777" w:rsidR="005852F9" w:rsidRPr="00041B6B" w:rsidRDefault="005852F9" w:rsidP="00041B6B">
            <w:pPr>
              <w:spacing w:after="0" w:line="240" w:lineRule="auto"/>
              <w:rPr>
                <w:rFonts w:cs="Arial"/>
                <w:color w:val="000000"/>
                <w:szCs w:val="20"/>
                <w:lang w:eastAsia="de-DE"/>
              </w:rPr>
            </w:pPr>
            <w:r w:rsidRPr="00041B6B">
              <w:rPr>
                <w:rFonts w:cs="Arial"/>
                <w:color w:val="000000"/>
                <w:szCs w:val="20"/>
                <w:lang w:eastAsia="de-DE"/>
              </w:rPr>
              <w:t>GO110</w:t>
            </w:r>
          </w:p>
        </w:tc>
      </w:tr>
      <w:tr w:rsidR="007B2DEB" w14:paraId="4F83C3F1" w14:textId="77777777" w:rsidTr="005839EC">
        <w:trPr>
          <w:trHeight w:val="288"/>
        </w:trPr>
        <w:tc>
          <w:tcPr>
            <w:tcW w:w="4531" w:type="dxa"/>
            <w:vMerge w:val="restart"/>
            <w:tcBorders>
              <w:top w:val="single" w:sz="4" w:space="0" w:color="auto"/>
              <w:left w:val="single" w:sz="4" w:space="0" w:color="auto"/>
              <w:right w:val="single" w:sz="4" w:space="0" w:color="auto"/>
            </w:tcBorders>
            <w:shd w:val="clear" w:color="auto" w:fill="auto"/>
            <w:noWrap/>
            <w:vAlign w:val="center"/>
            <w:hideMark/>
          </w:tcPr>
          <w:p w14:paraId="230B5230" w14:textId="77777777" w:rsidR="007B2DEB" w:rsidRPr="00041B6B" w:rsidRDefault="007B2DEB" w:rsidP="00041B6B">
            <w:pPr>
              <w:spacing w:after="0" w:line="240" w:lineRule="auto"/>
              <w:rPr>
                <w:rFonts w:cs="Arial"/>
                <w:color w:val="000000"/>
                <w:szCs w:val="20"/>
                <w:lang w:eastAsia="de-DE"/>
              </w:rPr>
            </w:pPr>
            <w:r w:rsidRPr="00041B6B">
              <w:rPr>
                <w:rFonts w:cs="Arial"/>
                <w:color w:val="000000"/>
                <w:szCs w:val="20"/>
                <w:lang w:eastAsia="de-DE"/>
              </w:rPr>
              <w:t>- Kabels &amp; Leidingen</w:t>
            </w:r>
          </w:p>
        </w:tc>
        <w:tc>
          <w:tcPr>
            <w:tcW w:w="3261" w:type="dxa"/>
            <w:vMerge w:val="restart"/>
            <w:tcBorders>
              <w:top w:val="single" w:sz="4" w:space="0" w:color="auto"/>
              <w:left w:val="single" w:sz="4" w:space="0" w:color="auto"/>
              <w:right w:val="single" w:sz="4" w:space="0" w:color="auto"/>
            </w:tcBorders>
            <w:shd w:val="clear" w:color="auto" w:fill="auto"/>
            <w:noWrap/>
            <w:vAlign w:val="center"/>
            <w:hideMark/>
          </w:tcPr>
          <w:p w14:paraId="045CC6AB" w14:textId="780B4799" w:rsidR="007B2DEB" w:rsidRPr="00041B6B" w:rsidRDefault="007B2DEB" w:rsidP="00041B6B">
            <w:pPr>
              <w:spacing w:after="0" w:line="240" w:lineRule="auto"/>
              <w:rPr>
                <w:rFonts w:cs="Arial"/>
                <w:color w:val="000000"/>
                <w:szCs w:val="20"/>
                <w:lang w:eastAsia="de-DE"/>
              </w:rPr>
            </w:pPr>
            <w:r w:rsidRPr="00041B6B">
              <w:rPr>
                <w:rFonts w:cs="Arial"/>
                <w:color w:val="000000"/>
                <w:szCs w:val="20"/>
                <w:lang w:eastAsia="de-DE"/>
              </w:rPr>
              <w:t>K&amp;L RWS</w:t>
            </w:r>
          </w:p>
        </w:tc>
        <w:tc>
          <w:tcPr>
            <w:tcW w:w="992" w:type="dxa"/>
            <w:tcBorders>
              <w:top w:val="nil"/>
              <w:left w:val="nil"/>
              <w:bottom w:val="single" w:sz="4" w:space="0" w:color="auto"/>
              <w:right w:val="single" w:sz="4" w:space="0" w:color="auto"/>
            </w:tcBorders>
            <w:shd w:val="clear" w:color="auto" w:fill="auto"/>
            <w:noWrap/>
            <w:vAlign w:val="bottom"/>
            <w:hideMark/>
          </w:tcPr>
          <w:p w14:paraId="763E4FAE" w14:textId="07771D8C" w:rsidR="007B2DEB" w:rsidRPr="00041B6B" w:rsidRDefault="007B2DEB" w:rsidP="00041B6B">
            <w:pPr>
              <w:spacing w:after="0" w:line="240" w:lineRule="auto"/>
              <w:rPr>
                <w:rFonts w:cs="Arial"/>
                <w:color w:val="000000"/>
                <w:szCs w:val="20"/>
                <w:lang w:eastAsia="de-DE"/>
              </w:rPr>
            </w:pPr>
            <w:r w:rsidRPr="00041B6B">
              <w:rPr>
                <w:rFonts w:cs="Arial"/>
                <w:color w:val="000000"/>
                <w:szCs w:val="20"/>
                <w:lang w:eastAsia="de-DE"/>
              </w:rPr>
              <w:t>DATA04</w:t>
            </w:r>
          </w:p>
        </w:tc>
      </w:tr>
      <w:tr w:rsidR="007B2DEB" w14:paraId="68F48EF9" w14:textId="77777777" w:rsidTr="005839EC">
        <w:trPr>
          <w:trHeight w:val="90"/>
        </w:trPr>
        <w:tc>
          <w:tcPr>
            <w:tcW w:w="4531" w:type="dxa"/>
            <w:vMerge/>
            <w:tcBorders>
              <w:left w:val="single" w:sz="4" w:space="0" w:color="auto"/>
              <w:right w:val="single" w:sz="4" w:space="0" w:color="auto"/>
            </w:tcBorders>
            <w:shd w:val="clear" w:color="auto" w:fill="auto"/>
            <w:vAlign w:val="center"/>
            <w:hideMark/>
          </w:tcPr>
          <w:p w14:paraId="3E326BD6" w14:textId="77777777" w:rsidR="007B2DEB" w:rsidRPr="00041B6B" w:rsidRDefault="007B2DEB" w:rsidP="00041B6B">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2F5FB334" w14:textId="77777777" w:rsidR="007B2DEB" w:rsidRPr="00041B6B" w:rsidRDefault="007B2DEB" w:rsidP="00041B6B">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056AB028" w14:textId="7BF7272C" w:rsidR="007B2DEB" w:rsidRPr="00041B6B" w:rsidRDefault="007B2DEB" w:rsidP="00041B6B">
            <w:pPr>
              <w:spacing w:after="0" w:line="240" w:lineRule="auto"/>
              <w:rPr>
                <w:rFonts w:cs="Arial"/>
                <w:color w:val="000000"/>
                <w:szCs w:val="20"/>
                <w:lang w:eastAsia="de-DE"/>
              </w:rPr>
            </w:pPr>
            <w:r w:rsidRPr="00041B6B">
              <w:rPr>
                <w:rFonts w:cs="Arial"/>
                <w:color w:val="000000"/>
                <w:szCs w:val="20"/>
                <w:lang w:eastAsia="de-DE"/>
              </w:rPr>
              <w:t>KL300</w:t>
            </w:r>
          </w:p>
        </w:tc>
      </w:tr>
      <w:tr w:rsidR="007B2DEB" w14:paraId="1AE5B09C" w14:textId="77777777" w:rsidTr="005839EC">
        <w:trPr>
          <w:trHeight w:val="288"/>
        </w:trPr>
        <w:tc>
          <w:tcPr>
            <w:tcW w:w="4531" w:type="dxa"/>
            <w:vMerge/>
            <w:tcBorders>
              <w:left w:val="single" w:sz="4" w:space="0" w:color="auto"/>
              <w:bottom w:val="single" w:sz="4" w:space="0" w:color="auto"/>
              <w:right w:val="single" w:sz="4" w:space="0" w:color="auto"/>
            </w:tcBorders>
            <w:shd w:val="clear" w:color="auto" w:fill="auto"/>
            <w:vAlign w:val="center"/>
            <w:hideMark/>
          </w:tcPr>
          <w:p w14:paraId="091DD940" w14:textId="77777777" w:rsidR="007B2DEB" w:rsidRPr="00041B6B" w:rsidRDefault="007B2DEB" w:rsidP="00041B6B">
            <w:pPr>
              <w:spacing w:after="0" w:line="240" w:lineRule="auto"/>
              <w:rPr>
                <w:rFonts w:cs="Arial"/>
                <w:color w:val="000000"/>
                <w:szCs w:val="20"/>
                <w:lang w:eastAsia="de-DE"/>
              </w:rPr>
            </w:pPr>
          </w:p>
        </w:tc>
        <w:tc>
          <w:tcPr>
            <w:tcW w:w="3261" w:type="dxa"/>
            <w:vMerge/>
            <w:tcBorders>
              <w:left w:val="single" w:sz="4" w:space="0" w:color="auto"/>
              <w:bottom w:val="single" w:sz="4" w:space="0" w:color="auto"/>
              <w:right w:val="single" w:sz="4" w:space="0" w:color="auto"/>
            </w:tcBorders>
            <w:shd w:val="clear" w:color="auto" w:fill="auto"/>
            <w:vAlign w:val="center"/>
            <w:hideMark/>
          </w:tcPr>
          <w:p w14:paraId="59242A37" w14:textId="77777777" w:rsidR="007B2DEB" w:rsidRPr="00041B6B" w:rsidRDefault="007B2DEB" w:rsidP="00041B6B">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5B746223" w14:textId="3CCC460E" w:rsidR="007B2DEB" w:rsidRPr="00041B6B" w:rsidRDefault="007B2DEB" w:rsidP="00EE4D08">
            <w:pPr>
              <w:keepNext/>
              <w:spacing w:after="0" w:line="240" w:lineRule="auto"/>
              <w:rPr>
                <w:rFonts w:cs="Arial"/>
                <w:color w:val="000000"/>
                <w:szCs w:val="20"/>
                <w:lang w:eastAsia="de-DE"/>
              </w:rPr>
            </w:pPr>
            <w:r w:rsidRPr="00041B6B">
              <w:rPr>
                <w:rFonts w:cs="Arial"/>
                <w:color w:val="000000"/>
                <w:szCs w:val="20"/>
                <w:lang w:eastAsia="de-DE"/>
              </w:rPr>
              <w:t>KL310</w:t>
            </w:r>
          </w:p>
        </w:tc>
      </w:tr>
    </w:tbl>
    <w:p w14:paraId="41DC6447" w14:textId="751B37CD" w:rsidR="00DA2AFB" w:rsidRPr="00D31F06" w:rsidRDefault="00EE4D08" w:rsidP="00D31F06">
      <w:pPr>
        <w:pStyle w:val="Titelvanfiguuroftabel"/>
        <w:rPr>
          <w:lang w:val="nl-NL"/>
        </w:rPr>
      </w:pPr>
      <w:r w:rsidRPr="003B2EF1">
        <w:rPr>
          <w:lang w:val="nl-NL"/>
        </w:rPr>
        <w:t xml:space="preserve">Tabel </w:t>
      </w:r>
      <w:r w:rsidRPr="003B2EF1">
        <w:rPr>
          <w:lang w:val="nl-NL"/>
        </w:rPr>
        <w:fldChar w:fldCharType="begin"/>
      </w:r>
      <w:r w:rsidRPr="003B2EF1">
        <w:rPr>
          <w:lang w:val="nl-NL"/>
        </w:rPr>
        <w:instrText xml:space="preserve"> SEQ Tabel \* ARABIC </w:instrText>
      </w:r>
      <w:r w:rsidRPr="003B2EF1">
        <w:rPr>
          <w:lang w:val="nl-NL"/>
        </w:rPr>
        <w:fldChar w:fldCharType="separate"/>
      </w:r>
      <w:r w:rsidRPr="003B2EF1">
        <w:rPr>
          <w:lang w:val="nl-NL"/>
        </w:rPr>
        <w:t>2</w:t>
      </w:r>
      <w:r w:rsidRPr="003B2EF1">
        <w:rPr>
          <w:lang w:val="nl-NL"/>
        </w:rPr>
        <w:fldChar w:fldCharType="end"/>
      </w:r>
      <w:r w:rsidRPr="003B2EF1">
        <w:rPr>
          <w:lang w:val="nl-NL"/>
        </w:rPr>
        <w:t>: Van toepassing te verklaren eisen voor Sectie B - In de grond en/of water.</w:t>
      </w:r>
    </w:p>
    <w:p w14:paraId="7954962A" w14:textId="46F4E7DC" w:rsidR="00BB5CDD" w:rsidRDefault="00BB5CDD" w:rsidP="00BB5CDD">
      <w:pPr>
        <w:pStyle w:val="Kop2"/>
      </w:pPr>
      <w:bookmarkStart w:id="40" w:name="_Toc55308627"/>
      <w:r>
        <w:t>Eisen/normen voor zaken in de omgeving</w:t>
      </w:r>
      <w:bookmarkEnd w:id="40"/>
    </w:p>
    <w:tbl>
      <w:tblPr>
        <w:tblW w:w="8784" w:type="dxa"/>
        <w:tblCellMar>
          <w:left w:w="68" w:type="dxa"/>
          <w:right w:w="68" w:type="dxa"/>
        </w:tblCellMar>
        <w:tblLook w:val="04A0" w:firstRow="1" w:lastRow="0" w:firstColumn="1" w:lastColumn="0" w:noHBand="0" w:noVBand="1"/>
      </w:tblPr>
      <w:tblGrid>
        <w:gridCol w:w="4531"/>
        <w:gridCol w:w="3261"/>
        <w:gridCol w:w="992"/>
      </w:tblGrid>
      <w:tr w:rsidR="00DA2AFB" w14:paraId="0375BEBA" w14:textId="77777777" w:rsidTr="005839EC">
        <w:trPr>
          <w:trHeight w:val="312"/>
        </w:trPr>
        <w:tc>
          <w:tcPr>
            <w:tcW w:w="87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9F97E79" w14:textId="6DB028B8" w:rsidR="00DA2AFB" w:rsidRPr="00DA2AFB" w:rsidRDefault="00DA2AFB" w:rsidP="00DA2AFB">
            <w:pPr>
              <w:spacing w:after="0" w:line="240" w:lineRule="auto"/>
              <w:rPr>
                <w:rFonts w:cs="Arial"/>
                <w:b/>
                <w:color w:val="000000"/>
                <w:szCs w:val="20"/>
                <w:lang w:eastAsia="de-DE"/>
              </w:rPr>
            </w:pPr>
            <w:r>
              <w:rPr>
                <w:rFonts w:cs="Arial"/>
                <w:b/>
                <w:color w:val="000000"/>
                <w:szCs w:val="20"/>
                <w:lang w:eastAsia="de-DE"/>
              </w:rPr>
              <w:t xml:space="preserve">Van </w:t>
            </w:r>
            <w:r w:rsidRPr="00DA2AFB">
              <w:rPr>
                <w:rFonts w:cs="Arial"/>
                <w:b/>
                <w:color w:val="000000"/>
                <w:szCs w:val="20"/>
                <w:lang w:eastAsia="de-DE"/>
              </w:rPr>
              <w:t>toepassing te verklaren eisen</w:t>
            </w:r>
            <w:r>
              <w:rPr>
                <w:rFonts w:cs="Arial"/>
                <w:b/>
                <w:color w:val="000000"/>
                <w:szCs w:val="20"/>
                <w:lang w:eastAsia="de-DE"/>
              </w:rPr>
              <w:t xml:space="preserve"> sectie C</w:t>
            </w:r>
          </w:p>
        </w:tc>
      </w:tr>
      <w:tr w:rsidR="00DA2AFB" w14:paraId="220D8E3C" w14:textId="77777777" w:rsidTr="005839EC">
        <w:trPr>
          <w:trHeight w:val="288"/>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758C2182" w14:textId="77777777" w:rsidR="00DA2AFB" w:rsidRPr="00DA2AFB" w:rsidRDefault="00DA2AFB" w:rsidP="00DA2AFB">
            <w:pPr>
              <w:spacing w:after="0" w:line="240" w:lineRule="auto"/>
              <w:rPr>
                <w:rFonts w:cs="Arial"/>
                <w:b/>
                <w:color w:val="000000"/>
                <w:szCs w:val="20"/>
                <w:lang w:eastAsia="de-DE"/>
              </w:rPr>
            </w:pPr>
            <w:r w:rsidRPr="00DA2AFB">
              <w:rPr>
                <w:rFonts w:cs="Arial"/>
                <w:b/>
                <w:color w:val="000000"/>
                <w:szCs w:val="20"/>
                <w:lang w:eastAsia="de-DE"/>
              </w:rPr>
              <w:t>Toepassingsgebied</w:t>
            </w:r>
          </w:p>
        </w:tc>
        <w:tc>
          <w:tcPr>
            <w:tcW w:w="3261" w:type="dxa"/>
            <w:tcBorders>
              <w:top w:val="nil"/>
              <w:left w:val="nil"/>
              <w:bottom w:val="single" w:sz="4" w:space="0" w:color="auto"/>
              <w:right w:val="single" w:sz="4" w:space="0" w:color="auto"/>
            </w:tcBorders>
            <w:shd w:val="clear" w:color="auto" w:fill="auto"/>
            <w:noWrap/>
            <w:vAlign w:val="bottom"/>
            <w:hideMark/>
          </w:tcPr>
          <w:p w14:paraId="1BEE6F71" w14:textId="77777777" w:rsidR="00DA2AFB" w:rsidRPr="00DA2AFB" w:rsidRDefault="00DA2AFB" w:rsidP="00DA2AFB">
            <w:pPr>
              <w:spacing w:after="0" w:line="240" w:lineRule="auto"/>
              <w:rPr>
                <w:rFonts w:cs="Arial"/>
                <w:b/>
                <w:color w:val="000000"/>
                <w:szCs w:val="20"/>
                <w:lang w:eastAsia="de-DE"/>
              </w:rPr>
            </w:pPr>
            <w:r w:rsidRPr="00DA2AFB">
              <w:rPr>
                <w:rFonts w:cs="Arial"/>
                <w:b/>
                <w:color w:val="000000"/>
                <w:szCs w:val="20"/>
                <w:lang w:eastAsia="de-DE"/>
              </w:rPr>
              <w:t>Item</w:t>
            </w:r>
          </w:p>
        </w:tc>
        <w:tc>
          <w:tcPr>
            <w:tcW w:w="992" w:type="dxa"/>
            <w:tcBorders>
              <w:top w:val="nil"/>
              <w:left w:val="nil"/>
              <w:bottom w:val="single" w:sz="4" w:space="0" w:color="auto"/>
              <w:right w:val="single" w:sz="4" w:space="0" w:color="auto"/>
            </w:tcBorders>
            <w:shd w:val="clear" w:color="auto" w:fill="auto"/>
            <w:noWrap/>
            <w:vAlign w:val="bottom"/>
            <w:hideMark/>
          </w:tcPr>
          <w:p w14:paraId="2535F53B" w14:textId="77777777" w:rsidR="00DA2AFB" w:rsidRPr="00DA2AFB" w:rsidRDefault="00DA2AFB" w:rsidP="00DA2AFB">
            <w:pPr>
              <w:spacing w:after="0" w:line="240" w:lineRule="auto"/>
              <w:rPr>
                <w:rFonts w:cs="Arial"/>
                <w:b/>
                <w:color w:val="000000"/>
                <w:szCs w:val="20"/>
                <w:lang w:eastAsia="de-DE"/>
              </w:rPr>
            </w:pPr>
            <w:r w:rsidRPr="00DA2AFB">
              <w:rPr>
                <w:rFonts w:cs="Arial"/>
                <w:b/>
                <w:color w:val="000000"/>
                <w:szCs w:val="20"/>
                <w:lang w:eastAsia="de-DE"/>
              </w:rPr>
              <w:t>Eisen</w:t>
            </w:r>
          </w:p>
        </w:tc>
      </w:tr>
      <w:tr w:rsidR="00DA2AFB" w14:paraId="77C85B5B" w14:textId="77777777" w:rsidTr="005839EC">
        <w:trPr>
          <w:trHeight w:val="288"/>
        </w:trPr>
        <w:tc>
          <w:tcPr>
            <w:tcW w:w="45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16574E"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Omgevingsobjecten</w:t>
            </w:r>
          </w:p>
        </w:tc>
        <w:tc>
          <w:tcPr>
            <w:tcW w:w="32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203E6D"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Monitoring</w:t>
            </w:r>
          </w:p>
        </w:tc>
        <w:tc>
          <w:tcPr>
            <w:tcW w:w="992" w:type="dxa"/>
            <w:tcBorders>
              <w:top w:val="nil"/>
              <w:left w:val="nil"/>
              <w:bottom w:val="single" w:sz="4" w:space="0" w:color="auto"/>
              <w:right w:val="single" w:sz="4" w:space="0" w:color="auto"/>
            </w:tcBorders>
            <w:shd w:val="clear" w:color="auto" w:fill="auto"/>
            <w:noWrap/>
            <w:vAlign w:val="bottom"/>
            <w:hideMark/>
          </w:tcPr>
          <w:p w14:paraId="3907B570"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GEO05</w:t>
            </w:r>
          </w:p>
        </w:tc>
      </w:tr>
      <w:tr w:rsidR="00DA2AFB" w14:paraId="03239796"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5C65B1CF"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446346DD"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2FA25F02"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GEO06</w:t>
            </w:r>
          </w:p>
        </w:tc>
      </w:tr>
      <w:tr w:rsidR="00DA2AFB" w14:paraId="68F348D7"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077B1064"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173076F8"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3950B9C3"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BS100</w:t>
            </w:r>
          </w:p>
        </w:tc>
      </w:tr>
      <w:tr w:rsidR="00DA2AFB" w14:paraId="75EC0812"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583E3DEA"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66DA23BB"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5999A216"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BS110</w:t>
            </w:r>
          </w:p>
        </w:tc>
      </w:tr>
      <w:tr w:rsidR="00DA2AFB" w14:paraId="102E490E"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7AFE91D2"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132D2C17"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47011924"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BS120</w:t>
            </w:r>
          </w:p>
        </w:tc>
      </w:tr>
      <w:tr w:rsidR="00DA2AFB" w14:paraId="33B06220"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5AB562CB"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7B9BF53C"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291C09CA"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BS130</w:t>
            </w:r>
          </w:p>
        </w:tc>
      </w:tr>
      <w:tr w:rsidR="00DA2AFB" w14:paraId="0DB181E8"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10B13401"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7924BDB0"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118DF30A"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BS140</w:t>
            </w:r>
          </w:p>
        </w:tc>
      </w:tr>
      <w:tr w:rsidR="00DA2AFB" w14:paraId="5934A1CD"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6DD14864"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10D31D7E"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0E1F1350"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BS150</w:t>
            </w:r>
          </w:p>
        </w:tc>
      </w:tr>
      <w:tr w:rsidR="00DA2AFB" w14:paraId="4F8FCDFD"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53302916"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79A5153E"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4D2CED13"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BS160</w:t>
            </w:r>
          </w:p>
        </w:tc>
      </w:tr>
      <w:tr w:rsidR="00DA2AFB" w14:paraId="5D4C53E2"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5ADE45D0"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1C2933C7"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73B40C64"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BS170</w:t>
            </w:r>
          </w:p>
        </w:tc>
      </w:tr>
      <w:tr w:rsidR="00DA2AFB" w14:paraId="009F7522"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543AF32C"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748FB24D"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47B83393"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BS200</w:t>
            </w:r>
          </w:p>
        </w:tc>
      </w:tr>
      <w:tr w:rsidR="00DA2AFB" w14:paraId="31F336D0"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005D4DF5"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168450C0"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6D1AA32F"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BS210</w:t>
            </w:r>
          </w:p>
        </w:tc>
      </w:tr>
      <w:tr w:rsidR="00DA2AFB" w14:paraId="6C6FE49C" w14:textId="77777777" w:rsidTr="005839EC">
        <w:trPr>
          <w:trHeight w:val="288"/>
        </w:trPr>
        <w:tc>
          <w:tcPr>
            <w:tcW w:w="4531" w:type="dxa"/>
            <w:vMerge/>
            <w:tcBorders>
              <w:top w:val="nil"/>
              <w:left w:val="single" w:sz="4" w:space="0" w:color="auto"/>
              <w:bottom w:val="single" w:sz="4" w:space="0" w:color="000000"/>
              <w:right w:val="single" w:sz="4" w:space="0" w:color="auto"/>
            </w:tcBorders>
            <w:vAlign w:val="center"/>
            <w:hideMark/>
          </w:tcPr>
          <w:p w14:paraId="5A8AA366"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13AB7818"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342AE3BF"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BS220</w:t>
            </w:r>
          </w:p>
        </w:tc>
      </w:tr>
      <w:tr w:rsidR="00DA2AFB" w14:paraId="3082C7BF" w14:textId="77777777" w:rsidTr="005839EC">
        <w:trPr>
          <w:trHeight w:val="149"/>
        </w:trPr>
        <w:tc>
          <w:tcPr>
            <w:tcW w:w="4531" w:type="dxa"/>
            <w:vMerge/>
            <w:tcBorders>
              <w:top w:val="nil"/>
              <w:left w:val="single" w:sz="4" w:space="0" w:color="auto"/>
              <w:bottom w:val="single" w:sz="4" w:space="0" w:color="000000"/>
              <w:right w:val="single" w:sz="4" w:space="0" w:color="auto"/>
            </w:tcBorders>
            <w:vAlign w:val="center"/>
            <w:hideMark/>
          </w:tcPr>
          <w:p w14:paraId="1BA226CA"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36B6DF70"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20A68D2D" w14:textId="77777777" w:rsidR="00DA2AFB" w:rsidRPr="00DA2AFB" w:rsidRDefault="00DA2AFB" w:rsidP="00DA2AFB">
            <w:pPr>
              <w:spacing w:after="0" w:line="240" w:lineRule="auto"/>
              <w:rPr>
                <w:rFonts w:cs="Arial"/>
                <w:color w:val="000000"/>
                <w:szCs w:val="20"/>
                <w:lang w:eastAsia="de-DE"/>
              </w:rPr>
            </w:pPr>
            <w:r w:rsidRPr="00DA2AFB">
              <w:rPr>
                <w:rFonts w:cs="Arial"/>
                <w:color w:val="000000"/>
                <w:szCs w:val="20"/>
                <w:lang w:eastAsia="de-DE"/>
              </w:rPr>
              <w:t>BS230</w:t>
            </w:r>
          </w:p>
        </w:tc>
      </w:tr>
      <w:tr w:rsidR="00DA2AFB" w14:paraId="58216664" w14:textId="77777777" w:rsidTr="005839EC">
        <w:trPr>
          <w:trHeight w:val="182"/>
        </w:trPr>
        <w:tc>
          <w:tcPr>
            <w:tcW w:w="4531" w:type="dxa"/>
            <w:vMerge/>
            <w:tcBorders>
              <w:top w:val="nil"/>
              <w:left w:val="single" w:sz="4" w:space="0" w:color="auto"/>
              <w:bottom w:val="single" w:sz="4" w:space="0" w:color="000000"/>
              <w:right w:val="single" w:sz="4" w:space="0" w:color="auto"/>
            </w:tcBorders>
            <w:vAlign w:val="center"/>
            <w:hideMark/>
          </w:tcPr>
          <w:p w14:paraId="2435C068" w14:textId="77777777" w:rsidR="00DA2AFB" w:rsidRDefault="00DA2AFB">
            <w:pPr>
              <w:rPr>
                <w:rFonts w:ascii="Calibri" w:hAnsi="Calibri"/>
                <w:color w:val="000000"/>
                <w:sz w:val="22"/>
                <w:szCs w:val="22"/>
              </w:rPr>
            </w:pPr>
          </w:p>
        </w:tc>
        <w:tc>
          <w:tcPr>
            <w:tcW w:w="3261" w:type="dxa"/>
            <w:vMerge/>
            <w:tcBorders>
              <w:top w:val="nil"/>
              <w:left w:val="single" w:sz="4" w:space="0" w:color="auto"/>
              <w:bottom w:val="single" w:sz="4" w:space="0" w:color="auto"/>
              <w:right w:val="single" w:sz="4" w:space="0" w:color="auto"/>
            </w:tcBorders>
            <w:vAlign w:val="center"/>
            <w:hideMark/>
          </w:tcPr>
          <w:p w14:paraId="3D231D57" w14:textId="77777777" w:rsidR="00DA2AFB" w:rsidRDefault="00DA2AFB">
            <w:pP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14:paraId="072957FE" w14:textId="77777777" w:rsidR="00DA2AFB" w:rsidRPr="00DA2AFB" w:rsidRDefault="00DA2AFB" w:rsidP="00EE4D08">
            <w:pPr>
              <w:keepNext/>
              <w:spacing w:after="0" w:line="240" w:lineRule="auto"/>
              <w:rPr>
                <w:rFonts w:cs="Arial"/>
                <w:color w:val="000000"/>
                <w:szCs w:val="20"/>
                <w:lang w:eastAsia="de-DE"/>
              </w:rPr>
            </w:pPr>
            <w:r w:rsidRPr="00DA2AFB">
              <w:rPr>
                <w:rFonts w:cs="Arial"/>
                <w:color w:val="000000"/>
                <w:szCs w:val="20"/>
                <w:lang w:eastAsia="de-DE"/>
              </w:rPr>
              <w:t>BS240</w:t>
            </w:r>
          </w:p>
        </w:tc>
      </w:tr>
    </w:tbl>
    <w:p w14:paraId="20263181" w14:textId="7A2DA8D4" w:rsidR="00EE4D08" w:rsidRPr="003B2EF1" w:rsidRDefault="00EE4D08" w:rsidP="003B2EF1">
      <w:pPr>
        <w:pStyle w:val="Titelvanfiguuroftabel"/>
        <w:rPr>
          <w:lang w:val="nl-NL"/>
        </w:rPr>
      </w:pPr>
      <w:r w:rsidRPr="003B2EF1">
        <w:rPr>
          <w:lang w:val="nl-NL"/>
        </w:rPr>
        <w:t xml:space="preserve">Tabel </w:t>
      </w:r>
      <w:r w:rsidRPr="003B2EF1">
        <w:rPr>
          <w:lang w:val="nl-NL"/>
        </w:rPr>
        <w:fldChar w:fldCharType="begin"/>
      </w:r>
      <w:r w:rsidRPr="003B2EF1">
        <w:rPr>
          <w:lang w:val="nl-NL"/>
        </w:rPr>
        <w:instrText xml:space="preserve"> SEQ Tabel \* ARABIC </w:instrText>
      </w:r>
      <w:r w:rsidRPr="003B2EF1">
        <w:rPr>
          <w:lang w:val="nl-NL"/>
        </w:rPr>
        <w:fldChar w:fldCharType="separate"/>
      </w:r>
      <w:r w:rsidRPr="003B2EF1">
        <w:rPr>
          <w:lang w:val="nl-NL"/>
        </w:rPr>
        <w:t>3</w:t>
      </w:r>
      <w:r w:rsidRPr="003B2EF1">
        <w:rPr>
          <w:lang w:val="nl-NL"/>
        </w:rPr>
        <w:fldChar w:fldCharType="end"/>
      </w:r>
      <w:r w:rsidRPr="003B2EF1">
        <w:rPr>
          <w:lang w:val="nl-NL"/>
        </w:rPr>
        <w:t>: Van toepassing te verklaren eisen voor Sectie C - Omgeving</w:t>
      </w:r>
    </w:p>
    <w:p w14:paraId="2E2FCC75" w14:textId="42780ED6" w:rsidR="00265286" w:rsidRDefault="00DA2AFB">
      <w:pPr>
        <w:spacing w:after="0" w:line="240" w:lineRule="auto"/>
      </w:pPr>
      <w:r>
        <w:t xml:space="preserve"> </w:t>
      </w:r>
      <w:r w:rsidR="00265286">
        <w:br w:type="page"/>
      </w:r>
    </w:p>
    <w:p w14:paraId="12DE0F4C" w14:textId="1EBCAAE5" w:rsidR="00BB5CDD" w:rsidRDefault="00BB5CDD" w:rsidP="00BB5CDD">
      <w:pPr>
        <w:pStyle w:val="Kop2"/>
      </w:pPr>
      <w:bookmarkStart w:id="41" w:name="_Toc55308628"/>
      <w:r>
        <w:lastRenderedPageBreak/>
        <w:t>Eisen/normen voor RWS-Objecten</w:t>
      </w:r>
      <w:bookmarkEnd w:id="41"/>
    </w:p>
    <w:tbl>
      <w:tblPr>
        <w:tblW w:w="8784" w:type="dxa"/>
        <w:tblCellMar>
          <w:left w:w="70" w:type="dxa"/>
          <w:right w:w="70" w:type="dxa"/>
        </w:tblCellMar>
        <w:tblLook w:val="04A0" w:firstRow="1" w:lastRow="0" w:firstColumn="1" w:lastColumn="0" w:noHBand="0" w:noVBand="1"/>
      </w:tblPr>
      <w:tblGrid>
        <w:gridCol w:w="1271"/>
        <w:gridCol w:w="3260"/>
        <w:gridCol w:w="3261"/>
        <w:gridCol w:w="992"/>
      </w:tblGrid>
      <w:tr w:rsidR="00265286" w:rsidRPr="00265286" w14:paraId="7D3C574C" w14:textId="77777777" w:rsidTr="005852F9">
        <w:trPr>
          <w:trHeight w:val="28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6C791C37" w14:textId="43CB40C3" w:rsidR="00265286" w:rsidRPr="00265286" w:rsidRDefault="00DA2AFB" w:rsidP="00265286">
            <w:pPr>
              <w:spacing w:after="0" w:line="240" w:lineRule="auto"/>
              <w:rPr>
                <w:rFonts w:ascii="Calibri" w:hAnsi="Calibri"/>
                <w:b/>
                <w:bCs/>
                <w:color w:val="000000"/>
                <w:sz w:val="22"/>
                <w:szCs w:val="22"/>
              </w:rPr>
            </w:pPr>
            <w:r>
              <w:rPr>
                <w:rFonts w:cs="Arial"/>
                <w:b/>
                <w:color w:val="000000"/>
                <w:szCs w:val="20"/>
                <w:lang w:eastAsia="de-DE"/>
              </w:rPr>
              <w:t xml:space="preserve">Van </w:t>
            </w:r>
            <w:r w:rsidRPr="00DA2AFB">
              <w:rPr>
                <w:rFonts w:cs="Arial"/>
                <w:b/>
                <w:color w:val="000000"/>
                <w:szCs w:val="20"/>
                <w:lang w:eastAsia="de-DE"/>
              </w:rPr>
              <w:t>toepassing te verklaren eisen</w:t>
            </w:r>
            <w:r>
              <w:rPr>
                <w:rFonts w:cs="Arial"/>
                <w:b/>
                <w:color w:val="000000"/>
                <w:szCs w:val="20"/>
                <w:lang w:eastAsia="de-DE"/>
              </w:rPr>
              <w:t xml:space="preserve"> sectie D</w:t>
            </w:r>
          </w:p>
        </w:tc>
      </w:tr>
      <w:tr w:rsidR="00265286" w:rsidRPr="00265286" w14:paraId="12E12E8C" w14:textId="77777777" w:rsidTr="00265286">
        <w:trPr>
          <w:trHeight w:val="284"/>
        </w:trPr>
        <w:tc>
          <w:tcPr>
            <w:tcW w:w="453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FC583B" w14:textId="77777777" w:rsidR="00265286" w:rsidRPr="00265286" w:rsidRDefault="00265286" w:rsidP="005852F9">
            <w:pPr>
              <w:spacing w:after="0" w:line="240" w:lineRule="auto"/>
              <w:jc w:val="center"/>
              <w:rPr>
                <w:rFonts w:ascii="Calibri" w:hAnsi="Calibri"/>
                <w:b/>
                <w:bCs/>
                <w:color w:val="000000"/>
                <w:sz w:val="22"/>
                <w:szCs w:val="22"/>
              </w:rPr>
            </w:pPr>
            <w:r w:rsidRPr="00265286">
              <w:rPr>
                <w:rFonts w:cs="Arial"/>
                <w:b/>
                <w:color w:val="000000"/>
                <w:szCs w:val="20"/>
                <w:lang w:eastAsia="de-DE"/>
              </w:rPr>
              <w:t>Toepassingsgebied</w:t>
            </w:r>
          </w:p>
        </w:tc>
        <w:tc>
          <w:tcPr>
            <w:tcW w:w="3261" w:type="dxa"/>
            <w:tcBorders>
              <w:top w:val="single" w:sz="4" w:space="0" w:color="auto"/>
              <w:left w:val="nil"/>
              <w:bottom w:val="single" w:sz="4" w:space="0" w:color="auto"/>
              <w:right w:val="single" w:sz="4" w:space="0" w:color="auto"/>
            </w:tcBorders>
            <w:shd w:val="clear" w:color="auto" w:fill="auto"/>
            <w:noWrap/>
            <w:vAlign w:val="bottom"/>
            <w:hideMark/>
          </w:tcPr>
          <w:p w14:paraId="09D1938C" w14:textId="77777777" w:rsidR="00265286" w:rsidRPr="00265286" w:rsidRDefault="00265286" w:rsidP="00265286">
            <w:pPr>
              <w:spacing w:after="0" w:line="240" w:lineRule="auto"/>
              <w:rPr>
                <w:rFonts w:ascii="Calibri" w:hAnsi="Calibri"/>
                <w:b/>
                <w:bCs/>
                <w:color w:val="000000"/>
                <w:sz w:val="22"/>
                <w:szCs w:val="22"/>
              </w:rPr>
            </w:pPr>
            <w:r w:rsidRPr="00265286">
              <w:rPr>
                <w:rFonts w:cs="Arial"/>
                <w:b/>
                <w:color w:val="000000"/>
                <w:szCs w:val="20"/>
                <w:lang w:eastAsia="de-DE"/>
              </w:rPr>
              <w:t>Item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816199B" w14:textId="77777777" w:rsidR="00265286" w:rsidRPr="00265286" w:rsidRDefault="00265286" w:rsidP="00265286">
            <w:pPr>
              <w:spacing w:after="0" w:line="240" w:lineRule="auto"/>
              <w:rPr>
                <w:rFonts w:ascii="Calibri" w:hAnsi="Calibri"/>
                <w:b/>
                <w:bCs/>
                <w:color w:val="000000"/>
                <w:sz w:val="22"/>
                <w:szCs w:val="22"/>
              </w:rPr>
            </w:pPr>
            <w:r w:rsidRPr="00265286">
              <w:rPr>
                <w:rFonts w:cs="Arial"/>
                <w:b/>
                <w:color w:val="000000"/>
                <w:szCs w:val="20"/>
                <w:lang w:eastAsia="de-DE"/>
              </w:rPr>
              <w:t>Eisen</w:t>
            </w:r>
          </w:p>
        </w:tc>
      </w:tr>
      <w:tr w:rsidR="00265286" w:rsidRPr="00265286" w14:paraId="2C9DC673" w14:textId="77777777" w:rsidTr="00DA2AFB">
        <w:trPr>
          <w:trHeight w:val="284"/>
        </w:trPr>
        <w:tc>
          <w:tcPr>
            <w:tcW w:w="1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C35F2A" w14:textId="77777777" w:rsidR="00265286" w:rsidRPr="00265286" w:rsidRDefault="00265286" w:rsidP="00041B6B">
            <w:pPr>
              <w:spacing w:after="0" w:line="240" w:lineRule="auto"/>
              <w:rPr>
                <w:rFonts w:ascii="Calibri" w:hAnsi="Calibri"/>
                <w:b/>
                <w:bCs/>
                <w:color w:val="000000"/>
                <w:sz w:val="22"/>
                <w:szCs w:val="22"/>
              </w:rPr>
            </w:pPr>
            <w:r w:rsidRPr="00265286">
              <w:rPr>
                <w:rFonts w:cs="Arial"/>
                <w:b/>
                <w:color w:val="000000"/>
                <w:szCs w:val="20"/>
                <w:lang w:eastAsia="de-DE"/>
              </w:rPr>
              <w:t>Droog Areaal</w:t>
            </w:r>
          </w:p>
        </w:tc>
        <w:tc>
          <w:tcPr>
            <w:tcW w:w="3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26B1D6"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Wegen</w:t>
            </w:r>
          </w:p>
        </w:tc>
        <w:tc>
          <w:tcPr>
            <w:tcW w:w="3261" w:type="dxa"/>
            <w:tcBorders>
              <w:top w:val="nil"/>
              <w:left w:val="nil"/>
              <w:bottom w:val="single" w:sz="4" w:space="0" w:color="auto"/>
              <w:right w:val="single" w:sz="4" w:space="0" w:color="auto"/>
            </w:tcBorders>
            <w:shd w:val="clear" w:color="auto" w:fill="auto"/>
            <w:noWrap/>
            <w:vAlign w:val="bottom"/>
            <w:hideMark/>
          </w:tcPr>
          <w:p w14:paraId="3C8147F1"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Kerngis</w:t>
            </w:r>
          </w:p>
        </w:tc>
        <w:tc>
          <w:tcPr>
            <w:tcW w:w="992" w:type="dxa"/>
            <w:tcBorders>
              <w:top w:val="nil"/>
              <w:left w:val="nil"/>
              <w:bottom w:val="single" w:sz="4" w:space="0" w:color="auto"/>
              <w:right w:val="single" w:sz="4" w:space="0" w:color="auto"/>
            </w:tcBorders>
            <w:shd w:val="clear" w:color="auto" w:fill="auto"/>
            <w:noWrap/>
            <w:vAlign w:val="bottom"/>
            <w:hideMark/>
          </w:tcPr>
          <w:p w14:paraId="46B1C34A"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DATA03</w:t>
            </w:r>
          </w:p>
        </w:tc>
      </w:tr>
      <w:tr w:rsidR="00265286" w:rsidRPr="00265286" w14:paraId="740D45DD"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3BD2F814"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2783E9FD" w14:textId="77777777" w:rsidR="00265286" w:rsidRPr="00265286" w:rsidRDefault="00265286" w:rsidP="00265286">
            <w:pPr>
              <w:spacing w:after="0" w:line="240" w:lineRule="auto"/>
              <w:rPr>
                <w:rFonts w:cs="Arial"/>
                <w:color w:val="000000"/>
                <w:szCs w:val="20"/>
                <w:lang w:eastAsia="de-DE"/>
              </w:rPr>
            </w:pPr>
          </w:p>
        </w:tc>
        <w:tc>
          <w:tcPr>
            <w:tcW w:w="3261" w:type="dxa"/>
            <w:tcBorders>
              <w:top w:val="nil"/>
              <w:left w:val="nil"/>
              <w:bottom w:val="single" w:sz="4" w:space="0" w:color="auto"/>
              <w:right w:val="single" w:sz="4" w:space="0" w:color="auto"/>
            </w:tcBorders>
            <w:shd w:val="clear" w:color="auto" w:fill="auto"/>
            <w:noWrap/>
            <w:vAlign w:val="bottom"/>
            <w:hideMark/>
          </w:tcPr>
          <w:p w14:paraId="0AB456C5"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Doorrijprofielen</w:t>
            </w:r>
          </w:p>
        </w:tc>
        <w:tc>
          <w:tcPr>
            <w:tcW w:w="992" w:type="dxa"/>
            <w:tcBorders>
              <w:top w:val="nil"/>
              <w:left w:val="nil"/>
              <w:bottom w:val="single" w:sz="4" w:space="0" w:color="auto"/>
              <w:right w:val="single" w:sz="4" w:space="0" w:color="auto"/>
            </w:tcBorders>
            <w:shd w:val="clear" w:color="auto" w:fill="auto"/>
            <w:noWrap/>
            <w:vAlign w:val="bottom"/>
            <w:hideMark/>
          </w:tcPr>
          <w:p w14:paraId="43717E76"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DATA17</w:t>
            </w:r>
          </w:p>
        </w:tc>
      </w:tr>
      <w:tr w:rsidR="00265286" w:rsidRPr="00265286" w14:paraId="285DE79D"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3C3E16B0"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34F92AE4" w14:textId="77777777" w:rsidR="00265286" w:rsidRPr="00265286" w:rsidRDefault="00265286" w:rsidP="00265286">
            <w:pPr>
              <w:spacing w:after="0" w:line="240" w:lineRule="auto"/>
              <w:rPr>
                <w:rFonts w:cs="Arial"/>
                <w:color w:val="000000"/>
                <w:szCs w:val="20"/>
                <w:lang w:eastAsia="de-DE"/>
              </w:rPr>
            </w:pPr>
          </w:p>
        </w:tc>
        <w:tc>
          <w:tcPr>
            <w:tcW w:w="3261" w:type="dxa"/>
            <w:tcBorders>
              <w:top w:val="nil"/>
              <w:left w:val="nil"/>
              <w:bottom w:val="single" w:sz="4" w:space="0" w:color="auto"/>
              <w:right w:val="single" w:sz="4" w:space="0" w:color="auto"/>
            </w:tcBorders>
            <w:shd w:val="clear" w:color="auto" w:fill="auto"/>
            <w:noWrap/>
            <w:vAlign w:val="bottom"/>
            <w:hideMark/>
          </w:tcPr>
          <w:p w14:paraId="55EF3535"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Nationaal Wegen Bestand en weggegevens</w:t>
            </w:r>
          </w:p>
        </w:tc>
        <w:tc>
          <w:tcPr>
            <w:tcW w:w="992" w:type="dxa"/>
            <w:tcBorders>
              <w:top w:val="nil"/>
              <w:left w:val="nil"/>
              <w:bottom w:val="single" w:sz="4" w:space="0" w:color="auto"/>
              <w:right w:val="single" w:sz="4" w:space="0" w:color="auto"/>
            </w:tcBorders>
            <w:shd w:val="clear" w:color="auto" w:fill="auto"/>
            <w:noWrap/>
            <w:vAlign w:val="bottom"/>
            <w:hideMark/>
          </w:tcPr>
          <w:p w14:paraId="54D91DED"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DATA20</w:t>
            </w:r>
          </w:p>
        </w:tc>
      </w:tr>
      <w:tr w:rsidR="00265286" w:rsidRPr="00265286" w14:paraId="249B5B5A"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358B35B2"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3897C854" w14:textId="77777777" w:rsidR="00265286" w:rsidRPr="00265286" w:rsidRDefault="00265286" w:rsidP="00265286">
            <w:pPr>
              <w:spacing w:after="0" w:line="240" w:lineRule="auto"/>
              <w:rPr>
                <w:rFonts w:cs="Arial"/>
                <w:color w:val="000000"/>
                <w:szCs w:val="20"/>
                <w:lang w:eastAsia="de-DE"/>
              </w:rPr>
            </w:pPr>
          </w:p>
        </w:tc>
        <w:tc>
          <w:tcPr>
            <w:tcW w:w="326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ED101D"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Bewegwijzering</w:t>
            </w:r>
          </w:p>
        </w:tc>
        <w:tc>
          <w:tcPr>
            <w:tcW w:w="992" w:type="dxa"/>
            <w:tcBorders>
              <w:top w:val="nil"/>
              <w:left w:val="nil"/>
              <w:bottom w:val="single" w:sz="4" w:space="0" w:color="auto"/>
              <w:right w:val="single" w:sz="4" w:space="0" w:color="auto"/>
            </w:tcBorders>
            <w:shd w:val="clear" w:color="auto" w:fill="auto"/>
            <w:noWrap/>
            <w:vAlign w:val="bottom"/>
            <w:hideMark/>
          </w:tcPr>
          <w:p w14:paraId="6E8FFAF4"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BR010</w:t>
            </w:r>
          </w:p>
        </w:tc>
      </w:tr>
      <w:tr w:rsidR="00265286" w:rsidRPr="00265286" w14:paraId="7FD89F7A"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770C5725"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2F782346" w14:textId="77777777" w:rsidR="00265286" w:rsidRPr="00265286" w:rsidRDefault="00265286"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vAlign w:val="center"/>
            <w:hideMark/>
          </w:tcPr>
          <w:p w14:paraId="2EEDFF96" w14:textId="77777777" w:rsidR="00265286" w:rsidRPr="00265286" w:rsidRDefault="00265286"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7B72D815"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BR020</w:t>
            </w:r>
          </w:p>
        </w:tc>
      </w:tr>
      <w:tr w:rsidR="00265286" w:rsidRPr="00265286" w14:paraId="6B4B66B5"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346B0348"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0869B3A8" w14:textId="77777777" w:rsidR="00265286" w:rsidRPr="00265286" w:rsidRDefault="00265286"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vAlign w:val="center"/>
            <w:hideMark/>
          </w:tcPr>
          <w:p w14:paraId="5A1DE6FB" w14:textId="77777777" w:rsidR="00265286" w:rsidRPr="00265286" w:rsidRDefault="00265286"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483318CE"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B-BR030</w:t>
            </w:r>
          </w:p>
        </w:tc>
      </w:tr>
      <w:tr w:rsidR="00265286" w:rsidRPr="00265286" w14:paraId="01B3DED1"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46B01FB8"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6DBDBA52" w14:textId="77777777" w:rsidR="00265286" w:rsidRPr="00265286" w:rsidRDefault="00265286"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vAlign w:val="center"/>
            <w:hideMark/>
          </w:tcPr>
          <w:p w14:paraId="22A1CBE2" w14:textId="77777777" w:rsidR="00265286" w:rsidRPr="00265286" w:rsidRDefault="00265286"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34176CC0"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B-BR040</w:t>
            </w:r>
          </w:p>
        </w:tc>
      </w:tr>
      <w:tr w:rsidR="00265286" w:rsidRPr="00265286" w14:paraId="73A7C719"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6C779BF7"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43A73ABC" w14:textId="77777777" w:rsidR="00265286" w:rsidRPr="00265286" w:rsidRDefault="00265286"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vAlign w:val="center"/>
            <w:hideMark/>
          </w:tcPr>
          <w:p w14:paraId="01850D5A" w14:textId="77777777" w:rsidR="00265286" w:rsidRPr="00265286" w:rsidRDefault="00265286"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685DDB02"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B-BW030</w:t>
            </w:r>
          </w:p>
        </w:tc>
      </w:tr>
      <w:tr w:rsidR="00265286" w:rsidRPr="00265286" w14:paraId="7969B815"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068DFA8E"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0FD1BF6E" w14:textId="77777777" w:rsidR="00265286" w:rsidRPr="00265286" w:rsidRDefault="00265286"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vAlign w:val="center"/>
            <w:hideMark/>
          </w:tcPr>
          <w:p w14:paraId="7CA98805" w14:textId="77777777" w:rsidR="00265286" w:rsidRPr="00265286" w:rsidRDefault="00265286"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0ED41657"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B-BW040</w:t>
            </w:r>
          </w:p>
        </w:tc>
      </w:tr>
      <w:tr w:rsidR="00265286" w:rsidRPr="00265286" w14:paraId="1D8B7F6A"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67C7EB79" w14:textId="77777777" w:rsidR="00265286" w:rsidRPr="00265286" w:rsidRDefault="00265286" w:rsidP="00265286">
            <w:pPr>
              <w:spacing w:after="0" w:line="240" w:lineRule="auto"/>
              <w:rPr>
                <w:rFonts w:ascii="Calibri" w:hAnsi="Calibri"/>
                <w:b/>
                <w:bCs/>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hideMark/>
          </w:tcPr>
          <w:p w14:paraId="7BA165E2" w14:textId="27FC7BE9"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Verkeerskundige Draag</w:t>
            </w:r>
            <w:r w:rsidR="003B2EF1">
              <w:rPr>
                <w:rFonts w:cs="Arial"/>
                <w:color w:val="000000"/>
                <w:szCs w:val="20"/>
                <w:lang w:eastAsia="de-DE"/>
              </w:rPr>
              <w:t xml:space="preserve"> </w:t>
            </w:r>
            <w:r w:rsidRPr="00265286">
              <w:rPr>
                <w:rFonts w:cs="Arial"/>
                <w:color w:val="000000"/>
                <w:szCs w:val="20"/>
                <w:lang w:eastAsia="de-DE"/>
              </w:rPr>
              <w:t>Constructies</w:t>
            </w:r>
          </w:p>
        </w:tc>
        <w:tc>
          <w:tcPr>
            <w:tcW w:w="3261" w:type="dxa"/>
            <w:tcBorders>
              <w:top w:val="nil"/>
              <w:left w:val="nil"/>
              <w:bottom w:val="single" w:sz="4" w:space="0" w:color="auto"/>
              <w:right w:val="single" w:sz="4" w:space="0" w:color="auto"/>
            </w:tcBorders>
            <w:shd w:val="clear" w:color="auto" w:fill="auto"/>
            <w:noWrap/>
            <w:vAlign w:val="bottom"/>
            <w:hideMark/>
          </w:tcPr>
          <w:p w14:paraId="79CE82A3"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Nulmeting</w:t>
            </w:r>
          </w:p>
        </w:tc>
        <w:tc>
          <w:tcPr>
            <w:tcW w:w="992" w:type="dxa"/>
            <w:tcBorders>
              <w:top w:val="nil"/>
              <w:left w:val="nil"/>
              <w:bottom w:val="single" w:sz="4" w:space="0" w:color="auto"/>
              <w:right w:val="single" w:sz="4" w:space="0" w:color="auto"/>
            </w:tcBorders>
            <w:shd w:val="clear" w:color="auto" w:fill="auto"/>
            <w:noWrap/>
            <w:vAlign w:val="bottom"/>
            <w:hideMark/>
          </w:tcPr>
          <w:p w14:paraId="0276AB05"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DATA16</w:t>
            </w:r>
          </w:p>
        </w:tc>
      </w:tr>
      <w:tr w:rsidR="00265286" w:rsidRPr="00265286" w14:paraId="60D5CA43"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0BA3B984"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10A352"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Dynamische Verkeer Systemen</w:t>
            </w:r>
          </w:p>
        </w:tc>
        <w:tc>
          <w:tcPr>
            <w:tcW w:w="3261" w:type="dxa"/>
            <w:vMerge w:val="restart"/>
            <w:tcBorders>
              <w:top w:val="nil"/>
              <w:left w:val="single" w:sz="4" w:space="0" w:color="auto"/>
              <w:bottom w:val="single" w:sz="4" w:space="0" w:color="000000"/>
              <w:right w:val="single" w:sz="4" w:space="0" w:color="auto"/>
            </w:tcBorders>
            <w:shd w:val="clear" w:color="auto" w:fill="auto"/>
            <w:vAlign w:val="bottom"/>
            <w:hideMark/>
          </w:tcPr>
          <w:p w14:paraId="50563444"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Registratie van informatie met betrekking tot DVM</w:t>
            </w:r>
          </w:p>
        </w:tc>
        <w:tc>
          <w:tcPr>
            <w:tcW w:w="992" w:type="dxa"/>
            <w:tcBorders>
              <w:top w:val="nil"/>
              <w:left w:val="nil"/>
              <w:bottom w:val="nil"/>
              <w:right w:val="single" w:sz="4" w:space="0" w:color="auto"/>
            </w:tcBorders>
            <w:shd w:val="clear" w:color="auto" w:fill="auto"/>
            <w:noWrap/>
            <w:vAlign w:val="bottom"/>
            <w:hideMark/>
          </w:tcPr>
          <w:p w14:paraId="161FE661"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VC010</w:t>
            </w:r>
          </w:p>
        </w:tc>
      </w:tr>
      <w:tr w:rsidR="00265286" w:rsidRPr="00265286" w14:paraId="112932BA"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04BD60EF"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703C5636" w14:textId="77777777" w:rsidR="00265286" w:rsidRPr="00265286" w:rsidRDefault="00265286"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vAlign w:val="center"/>
            <w:hideMark/>
          </w:tcPr>
          <w:p w14:paraId="55C447F5" w14:textId="77777777" w:rsidR="00265286" w:rsidRPr="00265286" w:rsidRDefault="00265286" w:rsidP="00265286">
            <w:pPr>
              <w:spacing w:after="0" w:line="240" w:lineRule="auto"/>
              <w:rPr>
                <w:rFonts w:cs="Arial"/>
                <w:color w:val="000000"/>
                <w:szCs w:val="20"/>
                <w:lang w:eastAsia="de-DE"/>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096309"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VC020</w:t>
            </w:r>
          </w:p>
        </w:tc>
      </w:tr>
      <w:tr w:rsidR="00265286" w:rsidRPr="00265286" w14:paraId="3C5C8F2B" w14:textId="77777777" w:rsidTr="005852F9">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748BD6F8"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C2DA49"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Gladheidsystemen</w:t>
            </w:r>
          </w:p>
        </w:tc>
        <w:tc>
          <w:tcPr>
            <w:tcW w:w="3261"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53CF577" w14:textId="77777777" w:rsidR="00265286" w:rsidRPr="00265286" w:rsidRDefault="00265286" w:rsidP="00265286">
            <w:pPr>
              <w:spacing w:after="0" w:line="240" w:lineRule="auto"/>
              <w:jc w:val="center"/>
              <w:rPr>
                <w:rFonts w:cs="Arial"/>
                <w:color w:val="000000"/>
                <w:szCs w:val="20"/>
                <w:lang w:eastAsia="de-DE"/>
              </w:rPr>
            </w:pPr>
            <w:r w:rsidRPr="00265286">
              <w:rPr>
                <w:rFonts w:cs="Arial"/>
                <w:color w:val="000000"/>
                <w:szCs w:val="20"/>
                <w:lang w:eastAsia="de-DE"/>
              </w:rPr>
              <w:t> </w:t>
            </w:r>
          </w:p>
        </w:tc>
        <w:tc>
          <w:tcPr>
            <w:tcW w:w="992" w:type="dxa"/>
            <w:tcBorders>
              <w:top w:val="nil"/>
              <w:left w:val="nil"/>
              <w:bottom w:val="single" w:sz="4" w:space="0" w:color="auto"/>
              <w:right w:val="single" w:sz="4" w:space="0" w:color="auto"/>
            </w:tcBorders>
            <w:shd w:val="clear" w:color="auto" w:fill="auto"/>
            <w:noWrap/>
            <w:hideMark/>
          </w:tcPr>
          <w:p w14:paraId="1EA1B2FE"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GM010</w:t>
            </w:r>
          </w:p>
        </w:tc>
      </w:tr>
      <w:tr w:rsidR="00265286" w:rsidRPr="00265286" w14:paraId="1A2F201B" w14:textId="77777777" w:rsidTr="00237E3D">
        <w:trPr>
          <w:trHeight w:val="307"/>
        </w:trPr>
        <w:tc>
          <w:tcPr>
            <w:tcW w:w="1271" w:type="dxa"/>
            <w:vMerge/>
            <w:tcBorders>
              <w:top w:val="nil"/>
              <w:left w:val="single" w:sz="4" w:space="0" w:color="auto"/>
              <w:bottom w:val="single" w:sz="4" w:space="0" w:color="000000"/>
              <w:right w:val="single" w:sz="4" w:space="0" w:color="auto"/>
            </w:tcBorders>
            <w:vAlign w:val="center"/>
            <w:hideMark/>
          </w:tcPr>
          <w:p w14:paraId="45ED36BE"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3859F3DC" w14:textId="77777777" w:rsidR="00265286" w:rsidRPr="00265286" w:rsidRDefault="00265286"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shd w:val="clear" w:color="auto" w:fill="auto"/>
            <w:vAlign w:val="center"/>
            <w:hideMark/>
          </w:tcPr>
          <w:p w14:paraId="6DED1AC8" w14:textId="77777777" w:rsidR="00265286" w:rsidRPr="00265286" w:rsidRDefault="00265286"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3C295F05"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GM020</w:t>
            </w:r>
          </w:p>
        </w:tc>
      </w:tr>
      <w:tr w:rsidR="00265286" w:rsidRPr="00265286" w14:paraId="5894E23B" w14:textId="77777777" w:rsidTr="00237E3D">
        <w:trPr>
          <w:trHeight w:val="315"/>
        </w:trPr>
        <w:tc>
          <w:tcPr>
            <w:tcW w:w="1271" w:type="dxa"/>
            <w:vMerge/>
            <w:tcBorders>
              <w:top w:val="nil"/>
              <w:left w:val="single" w:sz="4" w:space="0" w:color="auto"/>
              <w:bottom w:val="single" w:sz="4" w:space="0" w:color="000000"/>
              <w:right w:val="single" w:sz="4" w:space="0" w:color="auto"/>
            </w:tcBorders>
            <w:vAlign w:val="center"/>
            <w:hideMark/>
          </w:tcPr>
          <w:p w14:paraId="1CEF64C2"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F91BC1" w14:textId="1C2A6254"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Weigh in Motion</w:t>
            </w:r>
            <w:r w:rsidR="003B2EF1">
              <w:rPr>
                <w:rFonts w:cs="Arial"/>
                <w:color w:val="000000"/>
                <w:szCs w:val="20"/>
                <w:lang w:eastAsia="de-DE"/>
              </w:rPr>
              <w:t xml:space="preserve"> </w:t>
            </w:r>
            <w:r w:rsidRPr="00265286">
              <w:rPr>
                <w:rFonts w:cs="Arial"/>
                <w:color w:val="000000"/>
                <w:szCs w:val="20"/>
                <w:lang w:eastAsia="de-DE"/>
              </w:rPr>
              <w:t>Systemen</w:t>
            </w:r>
          </w:p>
        </w:tc>
        <w:tc>
          <w:tcPr>
            <w:tcW w:w="3261"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DAA7436" w14:textId="77777777" w:rsidR="00265286" w:rsidRPr="00265286" w:rsidRDefault="00265286" w:rsidP="00265286">
            <w:pPr>
              <w:spacing w:after="0" w:line="240" w:lineRule="auto"/>
              <w:jc w:val="center"/>
              <w:rPr>
                <w:rFonts w:cs="Arial"/>
                <w:color w:val="000000"/>
                <w:szCs w:val="20"/>
                <w:lang w:eastAsia="de-DE"/>
              </w:rPr>
            </w:pPr>
            <w:r w:rsidRPr="00265286">
              <w:rPr>
                <w:rFonts w:cs="Arial"/>
                <w:color w:val="000000"/>
                <w:szCs w:val="20"/>
                <w:lang w:eastAsia="de-DE"/>
              </w:rPr>
              <w:t> </w:t>
            </w:r>
          </w:p>
        </w:tc>
        <w:tc>
          <w:tcPr>
            <w:tcW w:w="992" w:type="dxa"/>
            <w:tcBorders>
              <w:top w:val="nil"/>
              <w:left w:val="nil"/>
              <w:bottom w:val="single" w:sz="4" w:space="0" w:color="auto"/>
              <w:right w:val="single" w:sz="4" w:space="0" w:color="auto"/>
            </w:tcBorders>
            <w:shd w:val="clear" w:color="auto" w:fill="auto"/>
            <w:noWrap/>
            <w:hideMark/>
          </w:tcPr>
          <w:p w14:paraId="4F38FED4"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WM010</w:t>
            </w:r>
          </w:p>
        </w:tc>
      </w:tr>
      <w:tr w:rsidR="00265286" w:rsidRPr="00265286" w14:paraId="79238206" w14:textId="77777777" w:rsidTr="005852F9">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62B7DBC1"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427671A6" w14:textId="77777777" w:rsidR="00265286" w:rsidRPr="00265286" w:rsidRDefault="00265286"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shd w:val="clear" w:color="auto" w:fill="auto"/>
            <w:vAlign w:val="center"/>
            <w:hideMark/>
          </w:tcPr>
          <w:p w14:paraId="54F2D4C8" w14:textId="77777777" w:rsidR="00265286" w:rsidRPr="00265286" w:rsidRDefault="00265286"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hideMark/>
          </w:tcPr>
          <w:p w14:paraId="02D9D094"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WM020</w:t>
            </w:r>
          </w:p>
        </w:tc>
      </w:tr>
      <w:tr w:rsidR="00265286" w:rsidRPr="00265286" w14:paraId="11C45CE7" w14:textId="77777777" w:rsidTr="00DA2AFB">
        <w:trPr>
          <w:trHeight w:val="284"/>
        </w:trPr>
        <w:tc>
          <w:tcPr>
            <w:tcW w:w="1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400C3A" w14:textId="77777777" w:rsidR="00265286" w:rsidRPr="00265286" w:rsidRDefault="00265286" w:rsidP="00041B6B">
            <w:pPr>
              <w:spacing w:after="0" w:line="240" w:lineRule="auto"/>
              <w:rPr>
                <w:rFonts w:ascii="Calibri" w:hAnsi="Calibri"/>
                <w:b/>
                <w:bCs/>
                <w:color w:val="000000"/>
                <w:sz w:val="22"/>
                <w:szCs w:val="22"/>
              </w:rPr>
            </w:pPr>
            <w:r w:rsidRPr="00265286">
              <w:rPr>
                <w:rFonts w:cs="Arial"/>
                <w:b/>
                <w:color w:val="000000"/>
                <w:szCs w:val="20"/>
                <w:lang w:eastAsia="de-DE"/>
              </w:rPr>
              <w:t>Nat Areaal</w:t>
            </w:r>
          </w:p>
        </w:tc>
        <w:tc>
          <w:tcPr>
            <w:tcW w:w="3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21FB24"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Vaarwegen</w:t>
            </w:r>
          </w:p>
        </w:tc>
        <w:tc>
          <w:tcPr>
            <w:tcW w:w="3261" w:type="dxa"/>
            <w:tcBorders>
              <w:top w:val="nil"/>
              <w:left w:val="nil"/>
              <w:bottom w:val="single" w:sz="4" w:space="0" w:color="auto"/>
              <w:right w:val="single" w:sz="4" w:space="0" w:color="auto"/>
            </w:tcBorders>
            <w:shd w:val="clear" w:color="auto" w:fill="auto"/>
            <w:noWrap/>
            <w:vAlign w:val="bottom"/>
            <w:hideMark/>
          </w:tcPr>
          <w:p w14:paraId="08AC6767"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Beheerkaart Nat (BKN)</w:t>
            </w:r>
          </w:p>
        </w:tc>
        <w:tc>
          <w:tcPr>
            <w:tcW w:w="992" w:type="dxa"/>
            <w:tcBorders>
              <w:top w:val="nil"/>
              <w:left w:val="nil"/>
              <w:bottom w:val="single" w:sz="4" w:space="0" w:color="auto"/>
              <w:right w:val="single" w:sz="4" w:space="0" w:color="auto"/>
            </w:tcBorders>
            <w:shd w:val="clear" w:color="auto" w:fill="auto"/>
            <w:noWrap/>
            <w:vAlign w:val="bottom"/>
            <w:hideMark/>
          </w:tcPr>
          <w:p w14:paraId="59078D4B"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DATA06</w:t>
            </w:r>
          </w:p>
        </w:tc>
      </w:tr>
      <w:tr w:rsidR="00265286" w:rsidRPr="00265286" w14:paraId="5C2CF25F" w14:textId="77777777" w:rsidTr="00DA2AFB">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352CB78D"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0F8A6774" w14:textId="77777777" w:rsidR="00265286" w:rsidRPr="00265286" w:rsidRDefault="00265286" w:rsidP="00265286">
            <w:pPr>
              <w:spacing w:after="0" w:line="240" w:lineRule="auto"/>
              <w:rPr>
                <w:rFonts w:cs="Arial"/>
                <w:color w:val="000000"/>
                <w:szCs w:val="20"/>
                <w:lang w:eastAsia="de-DE"/>
              </w:rPr>
            </w:pPr>
          </w:p>
        </w:tc>
        <w:tc>
          <w:tcPr>
            <w:tcW w:w="3261" w:type="dxa"/>
            <w:tcBorders>
              <w:top w:val="nil"/>
              <w:left w:val="nil"/>
              <w:bottom w:val="single" w:sz="4" w:space="0" w:color="auto"/>
              <w:right w:val="single" w:sz="4" w:space="0" w:color="auto"/>
            </w:tcBorders>
            <w:shd w:val="clear" w:color="auto" w:fill="auto"/>
            <w:noWrap/>
            <w:vAlign w:val="bottom"/>
            <w:hideMark/>
          </w:tcPr>
          <w:p w14:paraId="4BAF8EB4"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Electronische Navigatiekaart (ECN)</w:t>
            </w:r>
          </w:p>
        </w:tc>
        <w:tc>
          <w:tcPr>
            <w:tcW w:w="992" w:type="dxa"/>
            <w:tcBorders>
              <w:top w:val="nil"/>
              <w:left w:val="nil"/>
              <w:bottom w:val="single" w:sz="4" w:space="0" w:color="auto"/>
              <w:right w:val="single" w:sz="4" w:space="0" w:color="auto"/>
            </w:tcBorders>
            <w:shd w:val="clear" w:color="auto" w:fill="auto"/>
            <w:noWrap/>
            <w:vAlign w:val="bottom"/>
            <w:hideMark/>
          </w:tcPr>
          <w:p w14:paraId="290266C2"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DATA21</w:t>
            </w:r>
          </w:p>
        </w:tc>
      </w:tr>
      <w:tr w:rsidR="00265286" w:rsidRPr="00265286" w14:paraId="748979E8" w14:textId="77777777" w:rsidTr="005852F9">
        <w:trPr>
          <w:trHeight w:val="284"/>
        </w:trPr>
        <w:tc>
          <w:tcPr>
            <w:tcW w:w="1271" w:type="dxa"/>
            <w:vMerge/>
            <w:tcBorders>
              <w:top w:val="nil"/>
              <w:left w:val="single" w:sz="4" w:space="0" w:color="auto"/>
              <w:bottom w:val="single" w:sz="4" w:space="0" w:color="000000"/>
              <w:right w:val="single" w:sz="4" w:space="0" w:color="auto"/>
            </w:tcBorders>
            <w:vAlign w:val="center"/>
            <w:hideMark/>
          </w:tcPr>
          <w:p w14:paraId="435B14CE" w14:textId="77777777" w:rsidR="00265286" w:rsidRPr="00265286" w:rsidRDefault="00265286"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183A0B10" w14:textId="77777777" w:rsidR="00265286" w:rsidRPr="00265286" w:rsidRDefault="00265286" w:rsidP="00265286">
            <w:pPr>
              <w:spacing w:after="0" w:line="240" w:lineRule="auto"/>
              <w:rPr>
                <w:rFonts w:cs="Arial"/>
                <w:color w:val="000000"/>
                <w:szCs w:val="20"/>
                <w:lang w:eastAsia="de-DE"/>
              </w:rPr>
            </w:pPr>
          </w:p>
        </w:tc>
        <w:tc>
          <w:tcPr>
            <w:tcW w:w="3261" w:type="dxa"/>
            <w:tcBorders>
              <w:top w:val="nil"/>
              <w:left w:val="nil"/>
              <w:bottom w:val="single" w:sz="4" w:space="0" w:color="auto"/>
              <w:right w:val="single" w:sz="4" w:space="0" w:color="auto"/>
            </w:tcBorders>
            <w:shd w:val="clear" w:color="auto" w:fill="auto"/>
            <w:noWrap/>
            <w:vAlign w:val="bottom"/>
            <w:hideMark/>
          </w:tcPr>
          <w:p w14:paraId="05C731B1" w14:textId="79C6B96C"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Registratie Bewegwijzering (Va</w:t>
            </w:r>
            <w:r w:rsidR="00EE4EC3">
              <w:rPr>
                <w:rFonts w:cs="Arial"/>
                <w:color w:val="000000"/>
                <w:szCs w:val="20"/>
                <w:lang w:eastAsia="de-DE"/>
              </w:rPr>
              <w:t>MIS</w:t>
            </w:r>
            <w:r w:rsidRPr="00265286">
              <w:rPr>
                <w:rFonts w:cs="Arial"/>
                <w:color w:val="000000"/>
                <w:szCs w:val="20"/>
                <w:lang w:eastAsia="de-DE"/>
              </w:rPr>
              <w:t>)</w:t>
            </w:r>
          </w:p>
        </w:tc>
        <w:tc>
          <w:tcPr>
            <w:tcW w:w="992" w:type="dxa"/>
            <w:tcBorders>
              <w:top w:val="nil"/>
              <w:left w:val="nil"/>
              <w:bottom w:val="single" w:sz="4" w:space="0" w:color="auto"/>
              <w:right w:val="single" w:sz="4" w:space="0" w:color="auto"/>
            </w:tcBorders>
            <w:shd w:val="clear" w:color="auto" w:fill="auto"/>
            <w:noWrap/>
            <w:vAlign w:val="bottom"/>
            <w:hideMark/>
          </w:tcPr>
          <w:p w14:paraId="45CA14B7" w14:textId="77777777" w:rsidR="00265286" w:rsidRPr="00265286" w:rsidRDefault="00265286" w:rsidP="00265286">
            <w:pPr>
              <w:spacing w:after="0" w:line="240" w:lineRule="auto"/>
              <w:rPr>
                <w:rFonts w:cs="Arial"/>
                <w:color w:val="000000"/>
                <w:szCs w:val="20"/>
                <w:lang w:eastAsia="de-DE"/>
              </w:rPr>
            </w:pPr>
            <w:r w:rsidRPr="00265286">
              <w:rPr>
                <w:rFonts w:cs="Arial"/>
                <w:color w:val="000000"/>
                <w:szCs w:val="20"/>
                <w:lang w:eastAsia="de-DE"/>
              </w:rPr>
              <w:t>DATA25</w:t>
            </w:r>
          </w:p>
        </w:tc>
      </w:tr>
      <w:tr w:rsidR="00DA2AFB" w:rsidRPr="00265286" w14:paraId="2BD24E9D" w14:textId="77777777" w:rsidTr="005852F9">
        <w:trPr>
          <w:trHeight w:val="284"/>
        </w:trPr>
        <w:tc>
          <w:tcPr>
            <w:tcW w:w="1271" w:type="dxa"/>
            <w:vMerge w:val="restart"/>
            <w:tcBorders>
              <w:top w:val="nil"/>
              <w:left w:val="single" w:sz="4" w:space="0" w:color="auto"/>
              <w:right w:val="single" w:sz="4" w:space="0" w:color="auto"/>
            </w:tcBorders>
            <w:shd w:val="clear" w:color="auto" w:fill="auto"/>
            <w:noWrap/>
            <w:vAlign w:val="center"/>
            <w:hideMark/>
          </w:tcPr>
          <w:p w14:paraId="5916B9C8" w14:textId="77777777" w:rsidR="00DA2AFB" w:rsidRPr="00265286" w:rsidRDefault="00DA2AFB" w:rsidP="00041B6B">
            <w:pPr>
              <w:spacing w:after="0" w:line="240" w:lineRule="auto"/>
              <w:rPr>
                <w:rFonts w:ascii="Calibri" w:hAnsi="Calibri"/>
                <w:b/>
                <w:bCs/>
                <w:color w:val="000000"/>
                <w:sz w:val="22"/>
                <w:szCs w:val="22"/>
              </w:rPr>
            </w:pPr>
            <w:r w:rsidRPr="00265286">
              <w:rPr>
                <w:rFonts w:cs="Arial"/>
                <w:b/>
                <w:color w:val="000000"/>
                <w:szCs w:val="20"/>
                <w:lang w:eastAsia="de-DE"/>
              </w:rPr>
              <w:t>Droog &amp; Nat</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14:paraId="57E21B46"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a) machines;</w:t>
            </w:r>
            <w:r w:rsidRPr="00265286">
              <w:rPr>
                <w:rFonts w:cs="Arial"/>
                <w:color w:val="000000"/>
                <w:szCs w:val="20"/>
                <w:lang w:eastAsia="de-DE"/>
              </w:rPr>
              <w:br/>
              <w:t>b) verwisselbare uitrustingsstukken;</w:t>
            </w:r>
            <w:r w:rsidRPr="00265286">
              <w:rPr>
                <w:rFonts w:cs="Arial"/>
                <w:color w:val="000000"/>
                <w:szCs w:val="20"/>
                <w:lang w:eastAsia="de-DE"/>
              </w:rPr>
              <w:br/>
              <w:t>c) veiligheidscomponenten;</w:t>
            </w:r>
            <w:r w:rsidRPr="00265286">
              <w:rPr>
                <w:rFonts w:cs="Arial"/>
                <w:color w:val="000000"/>
                <w:szCs w:val="20"/>
                <w:lang w:eastAsia="de-DE"/>
              </w:rPr>
              <w:br/>
              <w:t>d) hijs- en hefgereedschappen;</w:t>
            </w:r>
            <w:r w:rsidRPr="00265286">
              <w:rPr>
                <w:rFonts w:cs="Arial"/>
                <w:color w:val="000000"/>
                <w:szCs w:val="20"/>
                <w:lang w:eastAsia="de-DE"/>
              </w:rPr>
              <w:br/>
              <w:t>e) kettingen, kabels en banden;</w:t>
            </w:r>
            <w:r w:rsidRPr="00265286">
              <w:rPr>
                <w:rFonts w:cs="Arial"/>
                <w:color w:val="000000"/>
                <w:szCs w:val="20"/>
                <w:lang w:eastAsia="de-DE"/>
              </w:rPr>
              <w:br/>
              <w:t>f) verwijderbare mechanische overbrengingssystemen;</w:t>
            </w:r>
            <w:r w:rsidRPr="00265286">
              <w:rPr>
                <w:rFonts w:cs="Arial"/>
                <w:color w:val="000000"/>
                <w:szCs w:val="20"/>
                <w:lang w:eastAsia="de-DE"/>
              </w:rPr>
              <w:br/>
              <w:t>g) niet voltooide machine</w:t>
            </w:r>
          </w:p>
        </w:tc>
        <w:tc>
          <w:tcPr>
            <w:tcW w:w="3261" w:type="dxa"/>
            <w:vMerge w:val="restart"/>
            <w:tcBorders>
              <w:top w:val="nil"/>
              <w:left w:val="single" w:sz="4" w:space="0" w:color="auto"/>
              <w:bottom w:val="single" w:sz="4" w:space="0" w:color="000000"/>
              <w:right w:val="single" w:sz="4" w:space="0" w:color="auto"/>
            </w:tcBorders>
            <w:shd w:val="clear" w:color="auto" w:fill="auto"/>
            <w:vAlign w:val="center"/>
            <w:hideMark/>
          </w:tcPr>
          <w:p w14:paraId="183D42AB" w14:textId="53C64E06"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Risicoanalyse</w:t>
            </w:r>
          </w:p>
        </w:tc>
        <w:tc>
          <w:tcPr>
            <w:tcW w:w="992" w:type="dxa"/>
            <w:tcBorders>
              <w:top w:val="nil"/>
              <w:left w:val="nil"/>
              <w:bottom w:val="nil"/>
              <w:right w:val="single" w:sz="4" w:space="0" w:color="auto"/>
            </w:tcBorders>
            <w:shd w:val="clear" w:color="auto" w:fill="auto"/>
            <w:noWrap/>
            <w:vAlign w:val="bottom"/>
            <w:hideMark/>
          </w:tcPr>
          <w:p w14:paraId="013365BA"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MV010</w:t>
            </w:r>
          </w:p>
        </w:tc>
      </w:tr>
      <w:tr w:rsidR="00DA2AFB" w:rsidRPr="00265286" w14:paraId="0897802E" w14:textId="77777777" w:rsidTr="005852F9">
        <w:trPr>
          <w:trHeight w:val="284"/>
        </w:trPr>
        <w:tc>
          <w:tcPr>
            <w:tcW w:w="1271" w:type="dxa"/>
            <w:vMerge/>
            <w:tcBorders>
              <w:left w:val="single" w:sz="4" w:space="0" w:color="auto"/>
              <w:right w:val="single" w:sz="4" w:space="0" w:color="auto"/>
            </w:tcBorders>
            <w:shd w:val="clear" w:color="auto" w:fill="auto"/>
            <w:vAlign w:val="center"/>
            <w:hideMark/>
          </w:tcPr>
          <w:p w14:paraId="3E1E9FCC"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37E53462"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shd w:val="clear" w:color="auto" w:fill="auto"/>
            <w:vAlign w:val="center"/>
            <w:hideMark/>
          </w:tcPr>
          <w:p w14:paraId="6F175888" w14:textId="77777777" w:rsidR="00DA2AFB" w:rsidRPr="00265286" w:rsidRDefault="00DA2AFB" w:rsidP="00265286">
            <w:pPr>
              <w:spacing w:after="0" w:line="240" w:lineRule="auto"/>
              <w:rPr>
                <w:rFonts w:cs="Arial"/>
                <w:color w:val="000000"/>
                <w:szCs w:val="20"/>
                <w:lang w:eastAsia="de-DE"/>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AC5DCD"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MV020</w:t>
            </w:r>
          </w:p>
        </w:tc>
      </w:tr>
      <w:tr w:rsidR="00DA2AFB" w:rsidRPr="00265286" w14:paraId="04168B48" w14:textId="77777777" w:rsidTr="005852F9">
        <w:trPr>
          <w:trHeight w:val="284"/>
        </w:trPr>
        <w:tc>
          <w:tcPr>
            <w:tcW w:w="1271" w:type="dxa"/>
            <w:vMerge/>
            <w:tcBorders>
              <w:left w:val="single" w:sz="4" w:space="0" w:color="auto"/>
              <w:right w:val="single" w:sz="4" w:space="0" w:color="auto"/>
            </w:tcBorders>
            <w:shd w:val="clear" w:color="auto" w:fill="auto"/>
            <w:vAlign w:val="center"/>
            <w:hideMark/>
          </w:tcPr>
          <w:p w14:paraId="371D1E2F"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731BB0C3"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shd w:val="clear" w:color="auto" w:fill="auto"/>
            <w:vAlign w:val="center"/>
            <w:hideMark/>
          </w:tcPr>
          <w:p w14:paraId="085911D1" w14:textId="77777777"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center"/>
            <w:hideMark/>
          </w:tcPr>
          <w:p w14:paraId="5C0D44D5"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MV030</w:t>
            </w:r>
          </w:p>
        </w:tc>
      </w:tr>
      <w:tr w:rsidR="00DA2AFB" w:rsidRPr="00265286" w14:paraId="4813FDF4" w14:textId="77777777" w:rsidTr="005852F9">
        <w:trPr>
          <w:trHeight w:val="284"/>
        </w:trPr>
        <w:tc>
          <w:tcPr>
            <w:tcW w:w="1271" w:type="dxa"/>
            <w:vMerge/>
            <w:tcBorders>
              <w:left w:val="single" w:sz="4" w:space="0" w:color="auto"/>
              <w:right w:val="single" w:sz="4" w:space="0" w:color="auto"/>
            </w:tcBorders>
            <w:shd w:val="clear" w:color="auto" w:fill="auto"/>
            <w:vAlign w:val="center"/>
            <w:hideMark/>
          </w:tcPr>
          <w:p w14:paraId="6FE9EBD8"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7C09C17D"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shd w:val="clear" w:color="auto" w:fill="auto"/>
            <w:vAlign w:val="center"/>
            <w:hideMark/>
          </w:tcPr>
          <w:p w14:paraId="1D50DAB7" w14:textId="77777777"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center"/>
            <w:hideMark/>
          </w:tcPr>
          <w:p w14:paraId="41E34D29"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MV040</w:t>
            </w:r>
          </w:p>
        </w:tc>
      </w:tr>
      <w:tr w:rsidR="00DA2AFB" w:rsidRPr="00265286" w14:paraId="58B8EF28" w14:textId="77777777" w:rsidTr="005852F9">
        <w:trPr>
          <w:trHeight w:val="284"/>
        </w:trPr>
        <w:tc>
          <w:tcPr>
            <w:tcW w:w="1271" w:type="dxa"/>
            <w:vMerge/>
            <w:tcBorders>
              <w:left w:val="single" w:sz="4" w:space="0" w:color="auto"/>
              <w:right w:val="single" w:sz="4" w:space="0" w:color="auto"/>
            </w:tcBorders>
            <w:shd w:val="clear" w:color="auto" w:fill="auto"/>
            <w:vAlign w:val="center"/>
            <w:hideMark/>
          </w:tcPr>
          <w:p w14:paraId="42024E3C"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6D803068"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shd w:val="clear" w:color="auto" w:fill="auto"/>
            <w:vAlign w:val="center"/>
            <w:hideMark/>
          </w:tcPr>
          <w:p w14:paraId="69CDF319" w14:textId="77777777"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center"/>
            <w:hideMark/>
          </w:tcPr>
          <w:p w14:paraId="1CF406E3"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MV050</w:t>
            </w:r>
          </w:p>
        </w:tc>
      </w:tr>
      <w:tr w:rsidR="00DA2AFB" w:rsidRPr="00265286" w14:paraId="0D55F6C3" w14:textId="77777777" w:rsidTr="005852F9">
        <w:trPr>
          <w:trHeight w:val="284"/>
        </w:trPr>
        <w:tc>
          <w:tcPr>
            <w:tcW w:w="1271" w:type="dxa"/>
            <w:vMerge/>
            <w:tcBorders>
              <w:left w:val="single" w:sz="4" w:space="0" w:color="auto"/>
              <w:right w:val="single" w:sz="4" w:space="0" w:color="auto"/>
            </w:tcBorders>
            <w:shd w:val="clear" w:color="auto" w:fill="auto"/>
            <w:vAlign w:val="center"/>
            <w:hideMark/>
          </w:tcPr>
          <w:p w14:paraId="49BBB051"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4067E4A6"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shd w:val="clear" w:color="auto" w:fill="auto"/>
            <w:vAlign w:val="center"/>
            <w:hideMark/>
          </w:tcPr>
          <w:p w14:paraId="6CBB8A3F" w14:textId="77777777"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center"/>
            <w:hideMark/>
          </w:tcPr>
          <w:p w14:paraId="71B379D6"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MV060</w:t>
            </w:r>
          </w:p>
        </w:tc>
      </w:tr>
      <w:tr w:rsidR="00DA2AFB" w:rsidRPr="00265286" w14:paraId="7DEE7E9E" w14:textId="77777777" w:rsidTr="005852F9">
        <w:trPr>
          <w:trHeight w:val="284"/>
        </w:trPr>
        <w:tc>
          <w:tcPr>
            <w:tcW w:w="1271" w:type="dxa"/>
            <w:vMerge/>
            <w:tcBorders>
              <w:left w:val="single" w:sz="4" w:space="0" w:color="auto"/>
              <w:right w:val="single" w:sz="4" w:space="0" w:color="auto"/>
            </w:tcBorders>
            <w:shd w:val="clear" w:color="auto" w:fill="auto"/>
            <w:vAlign w:val="center"/>
            <w:hideMark/>
          </w:tcPr>
          <w:p w14:paraId="35E85F99"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nil"/>
              <w:left w:val="single" w:sz="4" w:space="0" w:color="auto"/>
              <w:bottom w:val="single" w:sz="4" w:space="0" w:color="000000"/>
              <w:right w:val="single" w:sz="4" w:space="0" w:color="auto"/>
            </w:tcBorders>
            <w:vAlign w:val="center"/>
            <w:hideMark/>
          </w:tcPr>
          <w:p w14:paraId="2EA8325F"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nil"/>
              <w:left w:val="single" w:sz="4" w:space="0" w:color="auto"/>
              <w:bottom w:val="single" w:sz="4" w:space="0" w:color="000000"/>
              <w:right w:val="single" w:sz="4" w:space="0" w:color="auto"/>
            </w:tcBorders>
            <w:shd w:val="clear" w:color="auto" w:fill="auto"/>
            <w:vAlign w:val="center"/>
            <w:hideMark/>
          </w:tcPr>
          <w:p w14:paraId="05A12C6C" w14:textId="77777777"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nil"/>
              <w:right w:val="single" w:sz="4" w:space="0" w:color="auto"/>
            </w:tcBorders>
            <w:shd w:val="clear" w:color="auto" w:fill="auto"/>
            <w:noWrap/>
            <w:vAlign w:val="bottom"/>
            <w:hideMark/>
          </w:tcPr>
          <w:p w14:paraId="1331F0C5"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MV070</w:t>
            </w:r>
          </w:p>
        </w:tc>
      </w:tr>
      <w:tr w:rsidR="00DA2AFB" w:rsidRPr="00265286" w14:paraId="32552DA6" w14:textId="77777777" w:rsidTr="00DA2AFB">
        <w:trPr>
          <w:trHeight w:val="284"/>
        </w:trPr>
        <w:tc>
          <w:tcPr>
            <w:tcW w:w="1271" w:type="dxa"/>
            <w:vMerge/>
            <w:tcBorders>
              <w:left w:val="single" w:sz="4" w:space="0" w:color="auto"/>
              <w:right w:val="single" w:sz="4" w:space="0" w:color="auto"/>
            </w:tcBorders>
            <w:shd w:val="clear" w:color="auto" w:fill="auto"/>
            <w:vAlign w:val="center"/>
            <w:hideMark/>
          </w:tcPr>
          <w:p w14:paraId="417C776C" w14:textId="77777777" w:rsidR="00DA2AFB" w:rsidRPr="00265286" w:rsidRDefault="00DA2AFB" w:rsidP="00265286">
            <w:pPr>
              <w:spacing w:after="0" w:line="240" w:lineRule="auto"/>
              <w:rPr>
                <w:rFonts w:ascii="Calibri" w:hAnsi="Calibri"/>
                <w:b/>
                <w:bCs/>
                <w:color w:val="000000"/>
                <w:sz w:val="22"/>
                <w:szCs w:val="22"/>
              </w:rPr>
            </w:pPr>
          </w:p>
        </w:tc>
        <w:tc>
          <w:tcPr>
            <w:tcW w:w="3260" w:type="dxa"/>
            <w:tcBorders>
              <w:top w:val="nil"/>
              <w:left w:val="nil"/>
              <w:bottom w:val="single" w:sz="4" w:space="0" w:color="auto"/>
              <w:right w:val="single" w:sz="4" w:space="0" w:color="auto"/>
            </w:tcBorders>
            <w:shd w:val="clear" w:color="auto" w:fill="auto"/>
            <w:noWrap/>
            <w:vAlign w:val="bottom"/>
            <w:hideMark/>
          </w:tcPr>
          <w:p w14:paraId="5EFE462B"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E-Installaties</w:t>
            </w:r>
          </w:p>
        </w:tc>
        <w:tc>
          <w:tcPr>
            <w:tcW w:w="3261" w:type="dxa"/>
            <w:tcBorders>
              <w:top w:val="nil"/>
              <w:left w:val="nil"/>
              <w:bottom w:val="single" w:sz="4" w:space="0" w:color="auto"/>
              <w:right w:val="single" w:sz="4" w:space="0" w:color="auto"/>
            </w:tcBorders>
            <w:shd w:val="clear" w:color="auto" w:fill="auto"/>
            <w:noWrap/>
            <w:vAlign w:val="bottom"/>
            <w:hideMark/>
          </w:tcPr>
          <w:p w14:paraId="5BD6DAF4"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Werkplan BEI</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C9A9BBB" w14:textId="7777777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EI030</w:t>
            </w:r>
          </w:p>
        </w:tc>
      </w:tr>
      <w:tr w:rsidR="00DA2AFB" w:rsidRPr="00265286" w14:paraId="5727BEB7" w14:textId="77777777" w:rsidTr="00DA2AFB">
        <w:trPr>
          <w:trHeight w:val="284"/>
        </w:trPr>
        <w:tc>
          <w:tcPr>
            <w:tcW w:w="1271" w:type="dxa"/>
            <w:vMerge/>
            <w:tcBorders>
              <w:left w:val="single" w:sz="4" w:space="0" w:color="auto"/>
              <w:right w:val="single" w:sz="4" w:space="0" w:color="auto"/>
            </w:tcBorders>
            <w:shd w:val="clear" w:color="auto" w:fill="auto"/>
            <w:vAlign w:val="center"/>
            <w:hideMark/>
          </w:tcPr>
          <w:p w14:paraId="08C5158C"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83FFA" w14:textId="16353630"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Kunstwerken</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1B226E" w14:textId="170DCED1"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Informatie ten behoeve van de registratie van een Kunstwerk in DISK</w:t>
            </w:r>
          </w:p>
        </w:tc>
        <w:tc>
          <w:tcPr>
            <w:tcW w:w="992" w:type="dxa"/>
            <w:tcBorders>
              <w:top w:val="nil"/>
              <w:left w:val="nil"/>
              <w:bottom w:val="single" w:sz="4" w:space="0" w:color="auto"/>
              <w:right w:val="single" w:sz="4" w:space="0" w:color="auto"/>
            </w:tcBorders>
            <w:shd w:val="clear" w:color="auto" w:fill="auto"/>
            <w:noWrap/>
            <w:vAlign w:val="bottom"/>
            <w:hideMark/>
          </w:tcPr>
          <w:p w14:paraId="660489CF" w14:textId="4306810C"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DATA07</w:t>
            </w:r>
          </w:p>
        </w:tc>
      </w:tr>
      <w:tr w:rsidR="00DA2AFB" w:rsidRPr="00265286" w14:paraId="536C5B1C" w14:textId="77777777" w:rsidTr="00DA2AFB">
        <w:trPr>
          <w:trHeight w:val="284"/>
        </w:trPr>
        <w:tc>
          <w:tcPr>
            <w:tcW w:w="1271" w:type="dxa"/>
            <w:vMerge/>
            <w:tcBorders>
              <w:left w:val="single" w:sz="4" w:space="0" w:color="auto"/>
              <w:right w:val="single" w:sz="4" w:space="0" w:color="auto"/>
            </w:tcBorders>
            <w:shd w:val="clear" w:color="auto" w:fill="auto"/>
            <w:vAlign w:val="center"/>
            <w:hideMark/>
          </w:tcPr>
          <w:p w14:paraId="2ACC4E45"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E37418"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2E9C46B" w14:textId="44E818D7"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5D20EE8C" w14:textId="47073CD9"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DATA08</w:t>
            </w:r>
          </w:p>
        </w:tc>
      </w:tr>
      <w:tr w:rsidR="00DA2AFB" w:rsidRPr="00265286" w14:paraId="28C67D67" w14:textId="77777777" w:rsidTr="00237E3D">
        <w:trPr>
          <w:trHeight w:val="287"/>
        </w:trPr>
        <w:tc>
          <w:tcPr>
            <w:tcW w:w="1271" w:type="dxa"/>
            <w:vMerge/>
            <w:tcBorders>
              <w:left w:val="single" w:sz="4" w:space="0" w:color="auto"/>
              <w:right w:val="single" w:sz="4" w:space="0" w:color="auto"/>
            </w:tcBorders>
            <w:shd w:val="clear" w:color="auto" w:fill="auto"/>
            <w:vAlign w:val="center"/>
            <w:hideMark/>
          </w:tcPr>
          <w:p w14:paraId="7EF02160"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3D68C4"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7E92203" w14:textId="74D5D1AA"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65CA9BC3" w14:textId="167E9AEF"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DATA09</w:t>
            </w:r>
          </w:p>
        </w:tc>
      </w:tr>
      <w:tr w:rsidR="00DA2AFB" w:rsidRPr="00265286" w14:paraId="02D69E38" w14:textId="77777777" w:rsidTr="00237E3D">
        <w:trPr>
          <w:trHeight w:val="278"/>
        </w:trPr>
        <w:tc>
          <w:tcPr>
            <w:tcW w:w="1271" w:type="dxa"/>
            <w:vMerge/>
            <w:tcBorders>
              <w:left w:val="single" w:sz="4" w:space="0" w:color="auto"/>
              <w:right w:val="single" w:sz="4" w:space="0" w:color="auto"/>
            </w:tcBorders>
            <w:shd w:val="clear" w:color="auto" w:fill="auto"/>
            <w:vAlign w:val="center"/>
            <w:hideMark/>
          </w:tcPr>
          <w:p w14:paraId="61C5B208"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4BC009"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12FF07" w14:textId="1640ECFC"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2CCE566F" w14:textId="3A0C8FBE"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DATA10</w:t>
            </w:r>
          </w:p>
        </w:tc>
      </w:tr>
      <w:tr w:rsidR="00DA2AFB" w:rsidRPr="00265286" w14:paraId="1121101D" w14:textId="77777777" w:rsidTr="00DA2AFB">
        <w:trPr>
          <w:trHeight w:val="284"/>
        </w:trPr>
        <w:tc>
          <w:tcPr>
            <w:tcW w:w="1271" w:type="dxa"/>
            <w:vMerge/>
            <w:tcBorders>
              <w:left w:val="single" w:sz="4" w:space="0" w:color="auto"/>
              <w:right w:val="single" w:sz="4" w:space="0" w:color="auto"/>
            </w:tcBorders>
            <w:shd w:val="clear" w:color="auto" w:fill="auto"/>
            <w:vAlign w:val="center"/>
            <w:hideMark/>
          </w:tcPr>
          <w:p w14:paraId="7E807F2A"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9B70A3"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3CE9DE" w14:textId="5C41C652"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7BE4BC84" w14:textId="26DA34CD"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DATA11</w:t>
            </w:r>
          </w:p>
        </w:tc>
      </w:tr>
      <w:tr w:rsidR="00DA2AFB" w:rsidRPr="00265286" w14:paraId="2007B876" w14:textId="77777777" w:rsidTr="00DA2AFB">
        <w:trPr>
          <w:trHeight w:val="284"/>
        </w:trPr>
        <w:tc>
          <w:tcPr>
            <w:tcW w:w="1271" w:type="dxa"/>
            <w:vMerge/>
            <w:tcBorders>
              <w:left w:val="single" w:sz="4" w:space="0" w:color="auto"/>
              <w:right w:val="single" w:sz="4" w:space="0" w:color="auto"/>
            </w:tcBorders>
            <w:shd w:val="clear" w:color="auto" w:fill="auto"/>
            <w:vAlign w:val="center"/>
            <w:hideMark/>
          </w:tcPr>
          <w:p w14:paraId="3C73DB43"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AF720E"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CB75F53" w14:textId="172A7BAD"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61D0BDA1" w14:textId="56AEB3FA"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DATA12</w:t>
            </w:r>
          </w:p>
        </w:tc>
      </w:tr>
      <w:tr w:rsidR="00DA2AFB" w:rsidRPr="00265286" w14:paraId="381D8D63" w14:textId="77777777" w:rsidTr="00DA2AFB">
        <w:trPr>
          <w:trHeight w:val="284"/>
        </w:trPr>
        <w:tc>
          <w:tcPr>
            <w:tcW w:w="1271" w:type="dxa"/>
            <w:vMerge/>
            <w:tcBorders>
              <w:left w:val="single" w:sz="4" w:space="0" w:color="auto"/>
              <w:right w:val="single" w:sz="4" w:space="0" w:color="auto"/>
            </w:tcBorders>
            <w:shd w:val="clear" w:color="auto" w:fill="auto"/>
            <w:vAlign w:val="center"/>
            <w:hideMark/>
          </w:tcPr>
          <w:p w14:paraId="633C3AB7"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572FF"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39656C" w14:textId="1EB94C49"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1AF4B056" w14:textId="0AA47FD0"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DATA13</w:t>
            </w:r>
          </w:p>
        </w:tc>
      </w:tr>
      <w:tr w:rsidR="00DA2AFB" w:rsidRPr="00265286" w14:paraId="743E1005" w14:textId="77777777" w:rsidTr="00DA2AFB">
        <w:trPr>
          <w:trHeight w:val="284"/>
        </w:trPr>
        <w:tc>
          <w:tcPr>
            <w:tcW w:w="1271" w:type="dxa"/>
            <w:vMerge/>
            <w:tcBorders>
              <w:left w:val="single" w:sz="4" w:space="0" w:color="auto"/>
              <w:right w:val="single" w:sz="4" w:space="0" w:color="auto"/>
            </w:tcBorders>
            <w:shd w:val="clear" w:color="auto" w:fill="auto"/>
            <w:vAlign w:val="center"/>
            <w:hideMark/>
          </w:tcPr>
          <w:p w14:paraId="60C5E701"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BFB9D" w14:textId="032EA8C7" w:rsidR="00DA2AFB" w:rsidRPr="00265286" w:rsidRDefault="00DA2AFB" w:rsidP="00265286">
            <w:pPr>
              <w:spacing w:after="0" w:line="240" w:lineRule="auto"/>
              <w:rPr>
                <w:rFonts w:cs="Arial"/>
                <w:color w:val="000000"/>
                <w:szCs w:val="20"/>
                <w:lang w:eastAsia="de-DE"/>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307F3D" w14:textId="011A1503"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center"/>
            <w:hideMark/>
          </w:tcPr>
          <w:p w14:paraId="128E32C3" w14:textId="09B59A4F"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DATA14</w:t>
            </w:r>
          </w:p>
        </w:tc>
      </w:tr>
      <w:tr w:rsidR="00DA2AFB" w:rsidRPr="00265286" w14:paraId="14588600" w14:textId="77777777" w:rsidTr="00DA2AFB">
        <w:trPr>
          <w:trHeight w:val="284"/>
        </w:trPr>
        <w:tc>
          <w:tcPr>
            <w:tcW w:w="1271" w:type="dxa"/>
            <w:vMerge/>
            <w:tcBorders>
              <w:left w:val="single" w:sz="4" w:space="0" w:color="auto"/>
              <w:right w:val="single" w:sz="4" w:space="0" w:color="auto"/>
            </w:tcBorders>
            <w:shd w:val="clear" w:color="auto" w:fill="auto"/>
            <w:vAlign w:val="center"/>
            <w:hideMark/>
          </w:tcPr>
          <w:p w14:paraId="0BF97DF7"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6220CD"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9161E4" w14:textId="77777777"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3C6546C3" w14:textId="3256BE47"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DATA15</w:t>
            </w:r>
          </w:p>
        </w:tc>
      </w:tr>
      <w:tr w:rsidR="00DA2AFB" w:rsidRPr="00265286" w14:paraId="6A6B6C73" w14:textId="77777777" w:rsidTr="00DA2AFB">
        <w:trPr>
          <w:trHeight w:val="284"/>
        </w:trPr>
        <w:tc>
          <w:tcPr>
            <w:tcW w:w="1271" w:type="dxa"/>
            <w:vMerge/>
            <w:tcBorders>
              <w:left w:val="single" w:sz="4" w:space="0" w:color="auto"/>
              <w:right w:val="single" w:sz="4" w:space="0" w:color="auto"/>
            </w:tcBorders>
            <w:shd w:val="clear" w:color="auto" w:fill="auto"/>
            <w:vAlign w:val="center"/>
            <w:hideMark/>
          </w:tcPr>
          <w:p w14:paraId="23197BB4"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AB69BB"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03ED66" w14:textId="77777777"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6BB719F3" w14:textId="3D7ADF1E" w:rsidR="00DA2AFB" w:rsidRPr="00265286" w:rsidRDefault="00DA2AFB" w:rsidP="00265286">
            <w:pPr>
              <w:spacing w:after="0" w:line="240" w:lineRule="auto"/>
              <w:rPr>
                <w:rFonts w:cs="Arial"/>
                <w:color w:val="000000"/>
                <w:szCs w:val="20"/>
                <w:lang w:eastAsia="de-DE"/>
              </w:rPr>
            </w:pPr>
            <w:r w:rsidRPr="00265286">
              <w:rPr>
                <w:rFonts w:cs="Arial"/>
                <w:color w:val="000000"/>
                <w:szCs w:val="20"/>
                <w:lang w:eastAsia="de-DE"/>
              </w:rPr>
              <w:t>DATA17</w:t>
            </w:r>
          </w:p>
        </w:tc>
      </w:tr>
      <w:tr w:rsidR="00DA2AFB" w:rsidRPr="00265286" w14:paraId="528531EC" w14:textId="77777777" w:rsidTr="00DA2AFB">
        <w:trPr>
          <w:trHeight w:val="284"/>
        </w:trPr>
        <w:tc>
          <w:tcPr>
            <w:tcW w:w="1271" w:type="dxa"/>
            <w:vMerge/>
            <w:tcBorders>
              <w:left w:val="single" w:sz="4" w:space="0" w:color="auto"/>
              <w:bottom w:val="single" w:sz="4" w:space="0" w:color="000000"/>
              <w:right w:val="single" w:sz="4" w:space="0" w:color="auto"/>
            </w:tcBorders>
            <w:shd w:val="clear" w:color="auto" w:fill="auto"/>
            <w:vAlign w:val="center"/>
            <w:hideMark/>
          </w:tcPr>
          <w:p w14:paraId="362C5B35" w14:textId="77777777" w:rsidR="00DA2AFB" w:rsidRPr="00265286" w:rsidRDefault="00DA2AFB" w:rsidP="00265286">
            <w:pPr>
              <w:spacing w:after="0" w:line="240" w:lineRule="auto"/>
              <w:rPr>
                <w:rFonts w:ascii="Calibri" w:hAnsi="Calibri"/>
                <w:b/>
                <w:bCs/>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B3DB84" w14:textId="77777777" w:rsidR="00DA2AFB" w:rsidRPr="00265286" w:rsidRDefault="00DA2AFB" w:rsidP="00265286">
            <w:pPr>
              <w:spacing w:after="0" w:line="240" w:lineRule="auto"/>
              <w:rPr>
                <w:rFonts w:cs="Arial"/>
                <w:color w:val="000000"/>
                <w:szCs w:val="20"/>
                <w:lang w:eastAsia="de-DE"/>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F939EF" w14:textId="77777777" w:rsidR="00DA2AFB" w:rsidRPr="00265286" w:rsidRDefault="00DA2AFB" w:rsidP="00265286">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58305DA4" w14:textId="5DDF1325" w:rsidR="00DA2AFB" w:rsidRPr="00265286" w:rsidRDefault="00DA2AFB" w:rsidP="00EE4D08">
            <w:pPr>
              <w:keepNext/>
              <w:spacing w:after="0" w:line="240" w:lineRule="auto"/>
              <w:rPr>
                <w:rFonts w:cs="Arial"/>
                <w:color w:val="000000"/>
                <w:szCs w:val="20"/>
                <w:lang w:eastAsia="de-DE"/>
              </w:rPr>
            </w:pPr>
            <w:r w:rsidRPr="00265286">
              <w:rPr>
                <w:rFonts w:cs="Arial"/>
                <w:color w:val="000000"/>
                <w:szCs w:val="20"/>
                <w:lang w:eastAsia="de-DE"/>
              </w:rPr>
              <w:t>DATA18</w:t>
            </w:r>
          </w:p>
        </w:tc>
      </w:tr>
    </w:tbl>
    <w:p w14:paraId="15AB6DFF" w14:textId="0C68B535" w:rsidR="00237E3D" w:rsidRPr="003B2EF1" w:rsidRDefault="00EE4D08" w:rsidP="003B2EF1">
      <w:pPr>
        <w:pStyle w:val="Titelvanfiguuroftabel"/>
        <w:rPr>
          <w:lang w:val="nl-NL"/>
        </w:rPr>
      </w:pPr>
      <w:r w:rsidRPr="003B2EF1">
        <w:rPr>
          <w:lang w:val="nl-NL"/>
        </w:rPr>
        <w:t xml:space="preserve">Tabel </w:t>
      </w:r>
      <w:r w:rsidRPr="003B2EF1">
        <w:rPr>
          <w:lang w:val="nl-NL"/>
        </w:rPr>
        <w:fldChar w:fldCharType="begin"/>
      </w:r>
      <w:r w:rsidRPr="003B2EF1">
        <w:rPr>
          <w:lang w:val="nl-NL"/>
        </w:rPr>
        <w:instrText xml:space="preserve"> SEQ Tabel \* ARABIC </w:instrText>
      </w:r>
      <w:r w:rsidRPr="003B2EF1">
        <w:rPr>
          <w:lang w:val="nl-NL"/>
        </w:rPr>
        <w:fldChar w:fldCharType="separate"/>
      </w:r>
      <w:r w:rsidRPr="003B2EF1">
        <w:rPr>
          <w:lang w:val="nl-NL"/>
        </w:rPr>
        <w:t>4</w:t>
      </w:r>
      <w:r w:rsidRPr="003B2EF1">
        <w:rPr>
          <w:lang w:val="nl-NL"/>
        </w:rPr>
        <w:fldChar w:fldCharType="end"/>
      </w:r>
      <w:r w:rsidRPr="003B2EF1">
        <w:rPr>
          <w:lang w:val="nl-NL"/>
        </w:rPr>
        <w:t>: Van toepassing te verklaren eisen voor Sectie D - RWS-Objecten</w:t>
      </w:r>
      <w:r w:rsidR="003B2EF1">
        <w:rPr>
          <w:lang w:val="nl-NL"/>
        </w:rPr>
        <w:t>.</w:t>
      </w:r>
    </w:p>
    <w:p w14:paraId="18E3FF3A" w14:textId="73CF9F2B" w:rsidR="00237E3D" w:rsidRPr="00237E3D" w:rsidRDefault="00237E3D" w:rsidP="00237E3D">
      <w:pPr>
        <w:spacing w:after="0" w:line="240" w:lineRule="auto"/>
        <w:rPr>
          <w:rFonts w:ascii="Verdana" w:eastAsia="DejaVu Sans" w:hAnsi="Verdana"/>
          <w:sz w:val="18"/>
          <w:szCs w:val="18"/>
        </w:rPr>
      </w:pPr>
      <w:r>
        <w:br w:type="page"/>
      </w:r>
    </w:p>
    <w:p w14:paraId="6E4CDA2F" w14:textId="6D65EFC0" w:rsidR="00F541B0" w:rsidRDefault="00F541B0" w:rsidP="00F541B0">
      <w:pPr>
        <w:pStyle w:val="Kop2"/>
      </w:pPr>
      <w:bookmarkStart w:id="42" w:name="_Toc55308629"/>
      <w:r>
        <w:lastRenderedPageBreak/>
        <w:t xml:space="preserve">Eisen/normen voor 3D-modellen </w:t>
      </w:r>
      <w:r w:rsidR="00FA7CC9">
        <w:t>van RWS Objecten en/of omgevingsobjecten</w:t>
      </w:r>
      <w:bookmarkEnd w:id="42"/>
    </w:p>
    <w:tbl>
      <w:tblPr>
        <w:tblW w:w="8784" w:type="dxa"/>
        <w:tblCellMar>
          <w:left w:w="70" w:type="dxa"/>
          <w:right w:w="70" w:type="dxa"/>
        </w:tblCellMar>
        <w:tblLook w:val="04A0" w:firstRow="1" w:lastRow="0" w:firstColumn="1" w:lastColumn="0" w:noHBand="0" w:noVBand="1"/>
      </w:tblPr>
      <w:tblGrid>
        <w:gridCol w:w="4531"/>
        <w:gridCol w:w="3261"/>
        <w:gridCol w:w="992"/>
      </w:tblGrid>
      <w:tr w:rsidR="00F541B0" w:rsidRPr="00F541B0" w14:paraId="2A9C73E1" w14:textId="77777777" w:rsidTr="0079463C">
        <w:trPr>
          <w:trHeight w:val="288"/>
        </w:trPr>
        <w:tc>
          <w:tcPr>
            <w:tcW w:w="87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2B66710" w14:textId="35E028FC" w:rsidR="00F541B0" w:rsidRPr="00F541B0" w:rsidRDefault="00F541B0" w:rsidP="00F541B0">
            <w:pPr>
              <w:spacing w:after="0" w:line="240" w:lineRule="auto"/>
              <w:rPr>
                <w:rFonts w:ascii="Calibri" w:hAnsi="Calibri"/>
                <w:b/>
                <w:bCs/>
                <w:color w:val="000000"/>
                <w:sz w:val="22"/>
                <w:szCs w:val="22"/>
              </w:rPr>
            </w:pPr>
            <w:r>
              <w:rPr>
                <w:rFonts w:cs="Arial"/>
                <w:b/>
                <w:color w:val="000000"/>
                <w:szCs w:val="20"/>
                <w:lang w:eastAsia="de-DE"/>
              </w:rPr>
              <w:t xml:space="preserve">Van </w:t>
            </w:r>
            <w:r w:rsidRPr="00DA2AFB">
              <w:rPr>
                <w:rFonts w:cs="Arial"/>
                <w:b/>
                <w:color w:val="000000"/>
                <w:szCs w:val="20"/>
                <w:lang w:eastAsia="de-DE"/>
              </w:rPr>
              <w:t>toepassing te verklaren eisen</w:t>
            </w:r>
          </w:p>
        </w:tc>
      </w:tr>
      <w:tr w:rsidR="00F541B0" w:rsidRPr="00F541B0" w14:paraId="6C7D8965" w14:textId="77777777" w:rsidTr="00F541B0">
        <w:trPr>
          <w:trHeight w:val="288"/>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66C4D" w14:textId="77777777" w:rsidR="00F541B0" w:rsidRPr="00F541B0" w:rsidRDefault="00F541B0" w:rsidP="003B2EF1">
            <w:pPr>
              <w:spacing w:after="0" w:line="240" w:lineRule="auto"/>
              <w:rPr>
                <w:rFonts w:cs="Arial"/>
                <w:b/>
                <w:color w:val="000000"/>
                <w:szCs w:val="20"/>
                <w:lang w:eastAsia="de-DE"/>
              </w:rPr>
            </w:pPr>
            <w:r w:rsidRPr="00F541B0">
              <w:rPr>
                <w:rFonts w:cs="Arial"/>
                <w:b/>
                <w:color w:val="000000"/>
                <w:szCs w:val="20"/>
                <w:lang w:eastAsia="de-DE"/>
              </w:rPr>
              <w:t>Toepassingsgebied</w:t>
            </w:r>
          </w:p>
        </w:tc>
        <w:tc>
          <w:tcPr>
            <w:tcW w:w="3261" w:type="dxa"/>
            <w:tcBorders>
              <w:top w:val="single" w:sz="4" w:space="0" w:color="auto"/>
              <w:left w:val="nil"/>
              <w:bottom w:val="single" w:sz="4" w:space="0" w:color="auto"/>
              <w:right w:val="single" w:sz="4" w:space="0" w:color="auto"/>
            </w:tcBorders>
            <w:shd w:val="clear" w:color="auto" w:fill="auto"/>
            <w:noWrap/>
            <w:vAlign w:val="bottom"/>
            <w:hideMark/>
          </w:tcPr>
          <w:p w14:paraId="6D6598EA" w14:textId="77777777" w:rsidR="00F541B0" w:rsidRPr="00F541B0" w:rsidRDefault="00F541B0" w:rsidP="00F541B0">
            <w:pPr>
              <w:spacing w:after="0" w:line="240" w:lineRule="auto"/>
              <w:jc w:val="center"/>
              <w:rPr>
                <w:rFonts w:cs="Arial"/>
                <w:b/>
                <w:color w:val="000000"/>
                <w:szCs w:val="20"/>
                <w:lang w:eastAsia="de-DE"/>
              </w:rPr>
            </w:pPr>
            <w:r w:rsidRPr="00F541B0">
              <w:rPr>
                <w:rFonts w:cs="Arial"/>
                <w:b/>
                <w:color w:val="000000"/>
                <w:szCs w:val="20"/>
                <w:lang w:eastAsia="de-DE"/>
              </w:rPr>
              <w:t>Item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DA84C21" w14:textId="77777777" w:rsidR="00F541B0" w:rsidRPr="00F541B0" w:rsidRDefault="00F541B0" w:rsidP="00F541B0">
            <w:pPr>
              <w:spacing w:after="0" w:line="240" w:lineRule="auto"/>
              <w:jc w:val="center"/>
              <w:rPr>
                <w:rFonts w:cs="Arial"/>
                <w:b/>
                <w:color w:val="000000"/>
                <w:szCs w:val="20"/>
                <w:lang w:eastAsia="de-DE"/>
              </w:rPr>
            </w:pPr>
            <w:r w:rsidRPr="00F541B0">
              <w:rPr>
                <w:rFonts w:cs="Arial"/>
                <w:b/>
                <w:color w:val="000000"/>
                <w:szCs w:val="20"/>
                <w:lang w:eastAsia="de-DE"/>
              </w:rPr>
              <w:t>Eisen</w:t>
            </w:r>
          </w:p>
        </w:tc>
      </w:tr>
      <w:tr w:rsidR="00FE0D78" w:rsidRPr="00F541B0" w14:paraId="7707FE2D" w14:textId="77777777" w:rsidTr="0033641E">
        <w:trPr>
          <w:trHeight w:val="288"/>
        </w:trPr>
        <w:tc>
          <w:tcPr>
            <w:tcW w:w="45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0CC7D4" w14:textId="2A90DC2C" w:rsidR="00FE0D78" w:rsidRPr="003727DB" w:rsidRDefault="00FE0D78" w:rsidP="00F541B0">
            <w:pPr>
              <w:spacing w:after="0" w:line="240" w:lineRule="auto"/>
              <w:rPr>
                <w:rFonts w:cs="Arial"/>
                <w:b/>
                <w:bCs/>
                <w:color w:val="000000"/>
                <w:szCs w:val="20"/>
                <w:lang w:eastAsia="de-DE"/>
              </w:rPr>
            </w:pPr>
            <w:r w:rsidRPr="003727DB">
              <w:rPr>
                <w:rFonts w:cs="Arial"/>
                <w:b/>
                <w:bCs/>
                <w:color w:val="000000"/>
                <w:szCs w:val="20"/>
                <w:lang w:eastAsia="de-DE"/>
              </w:rPr>
              <w:t>3D-modellen</w:t>
            </w:r>
          </w:p>
        </w:tc>
        <w:tc>
          <w:tcPr>
            <w:tcW w:w="3261" w:type="dxa"/>
            <w:vMerge w:val="restart"/>
            <w:tcBorders>
              <w:top w:val="nil"/>
              <w:left w:val="single" w:sz="4" w:space="0" w:color="auto"/>
              <w:right w:val="single" w:sz="4" w:space="0" w:color="auto"/>
            </w:tcBorders>
            <w:shd w:val="clear" w:color="auto" w:fill="auto"/>
            <w:noWrap/>
            <w:vAlign w:val="center"/>
            <w:hideMark/>
          </w:tcPr>
          <w:p w14:paraId="305AC54A" w14:textId="0A04B4E8" w:rsidR="00FE0D78" w:rsidRPr="00F541B0" w:rsidRDefault="00663F01" w:rsidP="00F541B0">
            <w:pPr>
              <w:spacing w:after="0" w:line="240" w:lineRule="auto"/>
              <w:rPr>
                <w:rFonts w:cs="Arial"/>
                <w:color w:val="000000"/>
                <w:szCs w:val="20"/>
                <w:lang w:eastAsia="de-DE"/>
              </w:rPr>
            </w:pPr>
            <w:r>
              <w:rPr>
                <w:rFonts w:cs="Arial"/>
                <w:color w:val="000000"/>
                <w:szCs w:val="20"/>
                <w:lang w:eastAsia="de-DE"/>
              </w:rPr>
              <w:t>Eigendom</w:t>
            </w:r>
          </w:p>
        </w:tc>
        <w:tc>
          <w:tcPr>
            <w:tcW w:w="992" w:type="dxa"/>
            <w:tcBorders>
              <w:top w:val="nil"/>
              <w:left w:val="nil"/>
              <w:bottom w:val="single" w:sz="4" w:space="0" w:color="auto"/>
              <w:right w:val="single" w:sz="4" w:space="0" w:color="auto"/>
            </w:tcBorders>
            <w:shd w:val="clear" w:color="auto" w:fill="auto"/>
            <w:noWrap/>
            <w:vAlign w:val="bottom"/>
            <w:hideMark/>
          </w:tcPr>
          <w:p w14:paraId="254F8758" w14:textId="77777777" w:rsidR="00FE0D78" w:rsidRPr="00F541B0" w:rsidRDefault="00FE0D78" w:rsidP="00F541B0">
            <w:pPr>
              <w:spacing w:after="0" w:line="240" w:lineRule="auto"/>
              <w:rPr>
                <w:rFonts w:cs="Arial"/>
                <w:color w:val="000000"/>
                <w:szCs w:val="20"/>
                <w:lang w:eastAsia="de-DE"/>
              </w:rPr>
            </w:pPr>
            <w:r w:rsidRPr="00F541B0">
              <w:rPr>
                <w:rFonts w:cs="Arial"/>
                <w:color w:val="000000"/>
                <w:szCs w:val="20"/>
                <w:lang w:eastAsia="de-DE"/>
              </w:rPr>
              <w:t>3DM110</w:t>
            </w:r>
          </w:p>
        </w:tc>
      </w:tr>
      <w:tr w:rsidR="00FE0D78" w:rsidRPr="00F541B0" w14:paraId="25EE8342"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08AF01EE" w14:textId="77777777" w:rsidR="00FE0D78" w:rsidRPr="00F541B0" w:rsidRDefault="00FE0D78"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3CE9CB6C" w14:textId="77777777" w:rsidR="00FE0D78" w:rsidRPr="00F541B0" w:rsidRDefault="00FE0D78"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702DBE68" w14:textId="77777777" w:rsidR="00FE0D78" w:rsidRPr="00F541B0" w:rsidRDefault="00FE0D78" w:rsidP="00F541B0">
            <w:pPr>
              <w:spacing w:after="0" w:line="240" w:lineRule="auto"/>
              <w:rPr>
                <w:rFonts w:cs="Arial"/>
                <w:color w:val="000000"/>
                <w:szCs w:val="20"/>
                <w:lang w:eastAsia="de-DE"/>
              </w:rPr>
            </w:pPr>
            <w:r w:rsidRPr="00F541B0">
              <w:rPr>
                <w:rFonts w:cs="Arial"/>
                <w:color w:val="000000"/>
                <w:szCs w:val="20"/>
                <w:lang w:eastAsia="de-DE"/>
              </w:rPr>
              <w:t>3DM120</w:t>
            </w:r>
          </w:p>
        </w:tc>
      </w:tr>
      <w:tr w:rsidR="00FE0D78" w:rsidRPr="00F541B0" w14:paraId="2E5ABBF1"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4A2E4EF9" w14:textId="77777777" w:rsidR="00FE0D78" w:rsidRPr="00F541B0" w:rsidRDefault="00FE0D78"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6D9871AF" w14:textId="77777777" w:rsidR="00FE0D78" w:rsidRPr="00F541B0" w:rsidRDefault="00FE0D78"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0C4E2E81" w14:textId="77777777" w:rsidR="00FE0D78" w:rsidRPr="00F541B0" w:rsidRDefault="00FE0D78" w:rsidP="00F541B0">
            <w:pPr>
              <w:spacing w:after="0" w:line="240" w:lineRule="auto"/>
              <w:rPr>
                <w:rFonts w:cs="Arial"/>
                <w:color w:val="000000"/>
                <w:szCs w:val="20"/>
                <w:lang w:eastAsia="de-DE"/>
              </w:rPr>
            </w:pPr>
            <w:r w:rsidRPr="00F541B0">
              <w:rPr>
                <w:rFonts w:cs="Arial"/>
                <w:color w:val="000000"/>
                <w:szCs w:val="20"/>
                <w:lang w:eastAsia="de-DE"/>
              </w:rPr>
              <w:t>3DM130</w:t>
            </w:r>
          </w:p>
        </w:tc>
      </w:tr>
      <w:tr w:rsidR="00FE0D78" w:rsidRPr="00F541B0" w14:paraId="4543C8EB"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69E8E56A" w14:textId="77777777" w:rsidR="00FE0D78" w:rsidRPr="00F541B0" w:rsidRDefault="00FE0D78"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26B5FDAF" w14:textId="77777777" w:rsidR="00FE0D78" w:rsidRPr="00F541B0" w:rsidRDefault="00FE0D78"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2ED1E4D0" w14:textId="77777777" w:rsidR="00FE0D78" w:rsidRPr="00F541B0" w:rsidRDefault="00FE0D78" w:rsidP="00F541B0">
            <w:pPr>
              <w:spacing w:after="0" w:line="240" w:lineRule="auto"/>
              <w:rPr>
                <w:rFonts w:cs="Arial"/>
                <w:color w:val="000000"/>
                <w:szCs w:val="20"/>
                <w:lang w:eastAsia="de-DE"/>
              </w:rPr>
            </w:pPr>
            <w:r w:rsidRPr="00F541B0">
              <w:rPr>
                <w:rFonts w:cs="Arial"/>
                <w:color w:val="000000"/>
                <w:szCs w:val="20"/>
                <w:lang w:eastAsia="de-DE"/>
              </w:rPr>
              <w:t>3DM140</w:t>
            </w:r>
          </w:p>
        </w:tc>
      </w:tr>
      <w:tr w:rsidR="00FE0D78" w:rsidRPr="00F541B0" w14:paraId="4F58279C"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547FB28A" w14:textId="77777777" w:rsidR="00FE0D78" w:rsidRPr="00F541B0" w:rsidRDefault="00FE0D78"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41F149CD" w14:textId="77777777" w:rsidR="00FE0D78" w:rsidRPr="00F541B0" w:rsidRDefault="00FE0D78"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60A90600" w14:textId="77777777" w:rsidR="00FE0D78" w:rsidRPr="00F541B0" w:rsidRDefault="00FE0D78" w:rsidP="00F541B0">
            <w:pPr>
              <w:spacing w:after="0" w:line="240" w:lineRule="auto"/>
              <w:rPr>
                <w:rFonts w:cs="Arial"/>
                <w:color w:val="000000"/>
                <w:szCs w:val="20"/>
                <w:lang w:eastAsia="de-DE"/>
              </w:rPr>
            </w:pPr>
            <w:r w:rsidRPr="00F541B0">
              <w:rPr>
                <w:rFonts w:cs="Arial"/>
                <w:color w:val="000000"/>
                <w:szCs w:val="20"/>
                <w:lang w:eastAsia="de-DE"/>
              </w:rPr>
              <w:t>3DM150</w:t>
            </w:r>
          </w:p>
        </w:tc>
      </w:tr>
      <w:tr w:rsidR="00FE0D78" w:rsidRPr="00F541B0" w14:paraId="5B1EEAAE"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03F45DF2" w14:textId="77777777" w:rsidR="00FE0D78" w:rsidRPr="00F541B0" w:rsidRDefault="00FE0D78"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50C4D153" w14:textId="77777777" w:rsidR="00FE0D78" w:rsidRPr="00F541B0" w:rsidRDefault="00FE0D78"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299F30C6" w14:textId="77777777" w:rsidR="00FE0D78" w:rsidRPr="00F541B0" w:rsidRDefault="00FE0D78" w:rsidP="00F541B0">
            <w:pPr>
              <w:spacing w:after="0" w:line="240" w:lineRule="auto"/>
              <w:rPr>
                <w:rFonts w:cs="Arial"/>
                <w:color w:val="000000"/>
                <w:szCs w:val="20"/>
                <w:lang w:eastAsia="de-DE"/>
              </w:rPr>
            </w:pPr>
            <w:r w:rsidRPr="00F541B0">
              <w:rPr>
                <w:rFonts w:cs="Arial"/>
                <w:color w:val="000000"/>
                <w:szCs w:val="20"/>
                <w:lang w:eastAsia="de-DE"/>
              </w:rPr>
              <w:t>3DM160</w:t>
            </w:r>
          </w:p>
        </w:tc>
      </w:tr>
      <w:tr w:rsidR="00FE0D78" w:rsidRPr="00F541B0" w14:paraId="37A0B4EB"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4C1DEB61" w14:textId="77777777" w:rsidR="00FE0D78" w:rsidRPr="00F541B0" w:rsidRDefault="00FE0D78" w:rsidP="00F541B0">
            <w:pPr>
              <w:spacing w:after="0" w:line="240" w:lineRule="auto"/>
              <w:rPr>
                <w:rFonts w:cs="Arial"/>
                <w:color w:val="000000"/>
                <w:szCs w:val="20"/>
                <w:lang w:eastAsia="de-DE"/>
              </w:rPr>
            </w:pPr>
          </w:p>
        </w:tc>
        <w:tc>
          <w:tcPr>
            <w:tcW w:w="3261" w:type="dxa"/>
            <w:vMerge/>
            <w:tcBorders>
              <w:left w:val="single" w:sz="4" w:space="0" w:color="auto"/>
              <w:bottom w:val="single" w:sz="4" w:space="0" w:color="auto"/>
              <w:right w:val="single" w:sz="4" w:space="0" w:color="auto"/>
            </w:tcBorders>
            <w:shd w:val="clear" w:color="auto" w:fill="auto"/>
            <w:vAlign w:val="center"/>
            <w:hideMark/>
          </w:tcPr>
          <w:p w14:paraId="32DBBDBC" w14:textId="77777777" w:rsidR="00FE0D78" w:rsidRPr="00F541B0" w:rsidRDefault="00FE0D78"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330A9271" w14:textId="77777777" w:rsidR="00FE0D78" w:rsidRPr="00F541B0" w:rsidRDefault="00FE0D78" w:rsidP="00F541B0">
            <w:pPr>
              <w:spacing w:after="0" w:line="240" w:lineRule="auto"/>
              <w:rPr>
                <w:rFonts w:cs="Arial"/>
                <w:color w:val="000000"/>
                <w:szCs w:val="20"/>
                <w:lang w:eastAsia="de-DE"/>
              </w:rPr>
            </w:pPr>
            <w:r w:rsidRPr="00F541B0">
              <w:rPr>
                <w:rFonts w:cs="Arial"/>
                <w:color w:val="000000"/>
                <w:szCs w:val="20"/>
                <w:lang w:eastAsia="de-DE"/>
              </w:rPr>
              <w:t>3DM170</w:t>
            </w:r>
          </w:p>
        </w:tc>
      </w:tr>
      <w:tr w:rsidR="00F541B0" w:rsidRPr="00F541B0" w14:paraId="12A9B33E" w14:textId="77777777" w:rsidTr="00FE0D78">
        <w:trPr>
          <w:trHeight w:val="288"/>
        </w:trPr>
        <w:tc>
          <w:tcPr>
            <w:tcW w:w="4531" w:type="dxa"/>
            <w:vMerge/>
            <w:tcBorders>
              <w:top w:val="nil"/>
              <w:left w:val="single" w:sz="4" w:space="0" w:color="auto"/>
              <w:bottom w:val="single" w:sz="4" w:space="0" w:color="auto"/>
              <w:right w:val="single" w:sz="4" w:space="0" w:color="auto"/>
            </w:tcBorders>
            <w:vAlign w:val="center"/>
            <w:hideMark/>
          </w:tcPr>
          <w:p w14:paraId="2B497A3B" w14:textId="77777777" w:rsidR="00F541B0" w:rsidRPr="00F541B0" w:rsidRDefault="00F541B0" w:rsidP="00F541B0">
            <w:pPr>
              <w:spacing w:after="0" w:line="240" w:lineRule="auto"/>
              <w:rPr>
                <w:rFonts w:cs="Arial"/>
                <w:color w:val="000000"/>
                <w:szCs w:val="20"/>
                <w:lang w:eastAsia="de-DE"/>
              </w:rPr>
            </w:pPr>
          </w:p>
        </w:tc>
        <w:tc>
          <w:tcPr>
            <w:tcW w:w="3261" w:type="dxa"/>
            <w:tcBorders>
              <w:top w:val="nil"/>
              <w:left w:val="single" w:sz="4" w:space="0" w:color="auto"/>
              <w:bottom w:val="single" w:sz="4" w:space="0" w:color="auto"/>
              <w:right w:val="single" w:sz="4" w:space="0" w:color="auto"/>
            </w:tcBorders>
            <w:shd w:val="clear" w:color="auto" w:fill="auto"/>
            <w:vAlign w:val="center"/>
            <w:hideMark/>
          </w:tcPr>
          <w:p w14:paraId="3CE301A0" w14:textId="233E3853" w:rsidR="00F541B0" w:rsidRPr="00F541B0" w:rsidRDefault="00663F01" w:rsidP="00F541B0">
            <w:pPr>
              <w:spacing w:after="0" w:line="240" w:lineRule="auto"/>
              <w:rPr>
                <w:rFonts w:cs="Arial"/>
                <w:color w:val="000000"/>
                <w:szCs w:val="20"/>
                <w:lang w:eastAsia="de-DE"/>
              </w:rPr>
            </w:pPr>
            <w:r>
              <w:rPr>
                <w:rFonts w:cs="Arial"/>
                <w:color w:val="000000"/>
                <w:szCs w:val="20"/>
                <w:lang w:eastAsia="de-DE"/>
              </w:rPr>
              <w:t>Aansprakelijkheid</w:t>
            </w:r>
          </w:p>
        </w:tc>
        <w:tc>
          <w:tcPr>
            <w:tcW w:w="992" w:type="dxa"/>
            <w:tcBorders>
              <w:top w:val="nil"/>
              <w:left w:val="nil"/>
              <w:bottom w:val="single" w:sz="4" w:space="0" w:color="auto"/>
              <w:right w:val="single" w:sz="4" w:space="0" w:color="auto"/>
            </w:tcBorders>
            <w:shd w:val="clear" w:color="auto" w:fill="auto"/>
            <w:noWrap/>
            <w:vAlign w:val="bottom"/>
            <w:hideMark/>
          </w:tcPr>
          <w:p w14:paraId="6BC228F2" w14:textId="77777777" w:rsidR="00F541B0" w:rsidRPr="00F541B0" w:rsidRDefault="00F541B0" w:rsidP="00F541B0">
            <w:pPr>
              <w:spacing w:after="0" w:line="240" w:lineRule="auto"/>
              <w:rPr>
                <w:rFonts w:cs="Arial"/>
                <w:color w:val="000000"/>
                <w:szCs w:val="20"/>
                <w:lang w:eastAsia="de-DE"/>
              </w:rPr>
            </w:pPr>
            <w:r w:rsidRPr="00F541B0">
              <w:rPr>
                <w:rFonts w:cs="Arial"/>
                <w:color w:val="000000"/>
                <w:szCs w:val="20"/>
                <w:lang w:eastAsia="de-DE"/>
              </w:rPr>
              <w:t>3DM200</w:t>
            </w:r>
          </w:p>
        </w:tc>
      </w:tr>
      <w:tr w:rsidR="00663F01" w:rsidRPr="00F541B0" w14:paraId="2857853A"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52DA0735" w14:textId="77777777" w:rsidR="00663F01" w:rsidRPr="00F541B0" w:rsidRDefault="00663F01" w:rsidP="00F541B0">
            <w:pPr>
              <w:spacing w:after="0" w:line="240" w:lineRule="auto"/>
              <w:rPr>
                <w:rFonts w:cs="Arial"/>
                <w:color w:val="000000"/>
                <w:szCs w:val="20"/>
                <w:lang w:eastAsia="de-DE"/>
              </w:rPr>
            </w:pPr>
          </w:p>
        </w:tc>
        <w:tc>
          <w:tcPr>
            <w:tcW w:w="3261" w:type="dxa"/>
            <w:vMerge w:val="restart"/>
            <w:tcBorders>
              <w:top w:val="nil"/>
              <w:left w:val="single" w:sz="4" w:space="0" w:color="auto"/>
              <w:right w:val="single" w:sz="4" w:space="0" w:color="auto"/>
            </w:tcBorders>
            <w:shd w:val="clear" w:color="auto" w:fill="auto"/>
            <w:vAlign w:val="center"/>
            <w:hideMark/>
          </w:tcPr>
          <w:p w14:paraId="115366E1" w14:textId="34D73EDF" w:rsidR="00663F01" w:rsidRPr="00F541B0" w:rsidRDefault="00663F01" w:rsidP="00F541B0">
            <w:pPr>
              <w:spacing w:after="0" w:line="240" w:lineRule="auto"/>
              <w:rPr>
                <w:rFonts w:cs="Arial"/>
                <w:color w:val="000000"/>
                <w:szCs w:val="20"/>
                <w:lang w:eastAsia="de-DE"/>
              </w:rPr>
            </w:pPr>
            <w:r>
              <w:rPr>
                <w:rFonts w:cs="Arial"/>
                <w:color w:val="000000"/>
                <w:szCs w:val="20"/>
                <w:lang w:eastAsia="de-DE"/>
              </w:rPr>
              <w:t>Communicatie</w:t>
            </w:r>
          </w:p>
        </w:tc>
        <w:tc>
          <w:tcPr>
            <w:tcW w:w="992" w:type="dxa"/>
            <w:tcBorders>
              <w:top w:val="nil"/>
              <w:left w:val="nil"/>
              <w:bottom w:val="single" w:sz="4" w:space="0" w:color="auto"/>
              <w:right w:val="single" w:sz="4" w:space="0" w:color="auto"/>
            </w:tcBorders>
            <w:shd w:val="clear" w:color="auto" w:fill="auto"/>
            <w:noWrap/>
            <w:vAlign w:val="bottom"/>
            <w:hideMark/>
          </w:tcPr>
          <w:p w14:paraId="479E8B6C" w14:textId="774E9013"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3</w:t>
            </w:r>
            <w:r w:rsidRPr="00F541B0">
              <w:rPr>
                <w:rFonts w:cs="Arial"/>
                <w:color w:val="000000"/>
                <w:szCs w:val="20"/>
                <w:lang w:eastAsia="de-DE"/>
              </w:rPr>
              <w:t>10</w:t>
            </w:r>
          </w:p>
        </w:tc>
      </w:tr>
      <w:tr w:rsidR="00663F01" w:rsidRPr="00F541B0" w14:paraId="1F8A1331"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409ED77D"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28BDB2F3"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1086D445" w14:textId="6F541FC3"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3</w:t>
            </w:r>
            <w:r w:rsidRPr="00F541B0">
              <w:rPr>
                <w:rFonts w:cs="Arial"/>
                <w:color w:val="000000"/>
                <w:szCs w:val="20"/>
                <w:lang w:eastAsia="de-DE"/>
              </w:rPr>
              <w:t>20</w:t>
            </w:r>
          </w:p>
        </w:tc>
      </w:tr>
      <w:tr w:rsidR="00663F01" w:rsidRPr="00F541B0" w14:paraId="25B8440F"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0F0EF427"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4BB93C3B"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1C4888E4" w14:textId="628866A4"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3</w:t>
            </w:r>
            <w:r w:rsidRPr="00F541B0">
              <w:rPr>
                <w:rFonts w:cs="Arial"/>
                <w:color w:val="000000"/>
                <w:szCs w:val="20"/>
                <w:lang w:eastAsia="de-DE"/>
              </w:rPr>
              <w:t>30</w:t>
            </w:r>
          </w:p>
        </w:tc>
      </w:tr>
      <w:tr w:rsidR="00663F01" w:rsidRPr="00F541B0" w14:paraId="09F5D950"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2917B3E4"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bottom w:val="single" w:sz="4" w:space="0" w:color="auto"/>
              <w:right w:val="single" w:sz="4" w:space="0" w:color="auto"/>
            </w:tcBorders>
            <w:shd w:val="clear" w:color="auto" w:fill="auto"/>
            <w:vAlign w:val="center"/>
            <w:hideMark/>
          </w:tcPr>
          <w:p w14:paraId="0D5CED66"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410C250A" w14:textId="32ED0B27"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3</w:t>
            </w:r>
            <w:r w:rsidRPr="00F541B0">
              <w:rPr>
                <w:rFonts w:cs="Arial"/>
                <w:color w:val="000000"/>
                <w:szCs w:val="20"/>
                <w:lang w:eastAsia="de-DE"/>
              </w:rPr>
              <w:t>40</w:t>
            </w:r>
          </w:p>
        </w:tc>
      </w:tr>
      <w:tr w:rsidR="00663F01" w:rsidRPr="00F541B0" w14:paraId="2A7BDD8C"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379E7C06" w14:textId="77777777" w:rsidR="00663F01" w:rsidRPr="00F541B0" w:rsidRDefault="00663F01" w:rsidP="00F541B0">
            <w:pPr>
              <w:spacing w:after="0" w:line="240" w:lineRule="auto"/>
              <w:rPr>
                <w:rFonts w:cs="Arial"/>
                <w:color w:val="000000"/>
                <w:szCs w:val="20"/>
                <w:lang w:eastAsia="de-DE"/>
              </w:rPr>
            </w:pPr>
          </w:p>
        </w:tc>
        <w:tc>
          <w:tcPr>
            <w:tcW w:w="3261" w:type="dxa"/>
            <w:vMerge w:val="restart"/>
            <w:tcBorders>
              <w:top w:val="nil"/>
              <w:left w:val="single" w:sz="4" w:space="0" w:color="auto"/>
              <w:right w:val="single" w:sz="4" w:space="0" w:color="auto"/>
            </w:tcBorders>
            <w:shd w:val="clear" w:color="auto" w:fill="auto"/>
            <w:vAlign w:val="center"/>
            <w:hideMark/>
          </w:tcPr>
          <w:p w14:paraId="5608C13A" w14:textId="3AC371C0" w:rsidR="00663F01" w:rsidRPr="00F541B0" w:rsidRDefault="00663F01" w:rsidP="00F541B0">
            <w:pPr>
              <w:spacing w:after="0" w:line="240" w:lineRule="auto"/>
              <w:rPr>
                <w:rFonts w:cs="Arial"/>
                <w:color w:val="000000"/>
                <w:szCs w:val="20"/>
                <w:lang w:eastAsia="de-DE"/>
              </w:rPr>
            </w:pPr>
            <w:r>
              <w:rPr>
                <w:rFonts w:cs="Arial"/>
                <w:color w:val="000000"/>
                <w:szCs w:val="20"/>
                <w:lang w:eastAsia="de-DE"/>
              </w:rPr>
              <w:t>3D-model</w:t>
            </w:r>
          </w:p>
        </w:tc>
        <w:tc>
          <w:tcPr>
            <w:tcW w:w="992" w:type="dxa"/>
            <w:tcBorders>
              <w:top w:val="nil"/>
              <w:left w:val="nil"/>
              <w:bottom w:val="single" w:sz="4" w:space="0" w:color="auto"/>
              <w:right w:val="single" w:sz="4" w:space="0" w:color="auto"/>
            </w:tcBorders>
            <w:shd w:val="clear" w:color="auto" w:fill="auto"/>
            <w:noWrap/>
            <w:vAlign w:val="bottom"/>
            <w:hideMark/>
          </w:tcPr>
          <w:p w14:paraId="28E9C01D" w14:textId="6807DC57"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4</w:t>
            </w:r>
            <w:r w:rsidRPr="00F541B0">
              <w:rPr>
                <w:rFonts w:cs="Arial"/>
                <w:color w:val="000000"/>
                <w:szCs w:val="20"/>
                <w:lang w:eastAsia="de-DE"/>
              </w:rPr>
              <w:t>10</w:t>
            </w:r>
          </w:p>
        </w:tc>
      </w:tr>
      <w:tr w:rsidR="00663F01" w:rsidRPr="00F541B0" w14:paraId="7762CE5C" w14:textId="77777777" w:rsidTr="0033641E">
        <w:trPr>
          <w:trHeight w:val="310"/>
        </w:trPr>
        <w:tc>
          <w:tcPr>
            <w:tcW w:w="4531" w:type="dxa"/>
            <w:vMerge/>
            <w:tcBorders>
              <w:top w:val="nil"/>
              <w:left w:val="single" w:sz="4" w:space="0" w:color="auto"/>
              <w:bottom w:val="single" w:sz="4" w:space="0" w:color="auto"/>
              <w:right w:val="single" w:sz="4" w:space="0" w:color="auto"/>
            </w:tcBorders>
            <w:vAlign w:val="center"/>
            <w:hideMark/>
          </w:tcPr>
          <w:p w14:paraId="6CEF027F"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283FBCA5"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3034DF2F" w14:textId="64820F1C"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4</w:t>
            </w:r>
            <w:r w:rsidRPr="00F541B0">
              <w:rPr>
                <w:rFonts w:cs="Arial"/>
                <w:color w:val="000000"/>
                <w:szCs w:val="20"/>
                <w:lang w:eastAsia="de-DE"/>
              </w:rPr>
              <w:t>20</w:t>
            </w:r>
          </w:p>
        </w:tc>
      </w:tr>
      <w:tr w:rsidR="00663F01" w:rsidRPr="00F541B0" w14:paraId="5FAA53CC"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249399C8"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4D7F58F5"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29849DE6" w14:textId="6B283613"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4</w:t>
            </w:r>
            <w:r w:rsidRPr="00F541B0">
              <w:rPr>
                <w:rFonts w:cs="Arial"/>
                <w:color w:val="000000"/>
                <w:szCs w:val="20"/>
                <w:lang w:eastAsia="de-DE"/>
              </w:rPr>
              <w:t>30</w:t>
            </w:r>
          </w:p>
        </w:tc>
      </w:tr>
      <w:tr w:rsidR="00663F01" w:rsidRPr="00F541B0" w14:paraId="749CB5AE"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245DB1BF"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3978B0CC"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662355BA" w14:textId="1CBDDF1C"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4</w:t>
            </w:r>
            <w:r w:rsidRPr="00F541B0">
              <w:rPr>
                <w:rFonts w:cs="Arial"/>
                <w:color w:val="000000"/>
                <w:szCs w:val="20"/>
                <w:lang w:eastAsia="de-DE"/>
              </w:rPr>
              <w:t>40</w:t>
            </w:r>
          </w:p>
        </w:tc>
      </w:tr>
      <w:tr w:rsidR="00663F01" w:rsidRPr="00F541B0" w14:paraId="792DAB83"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3AF2D0BE"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103EDEAB"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56F11133" w14:textId="14D25964"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4</w:t>
            </w:r>
            <w:r w:rsidRPr="00F541B0">
              <w:rPr>
                <w:rFonts w:cs="Arial"/>
                <w:color w:val="000000"/>
                <w:szCs w:val="20"/>
                <w:lang w:eastAsia="de-DE"/>
              </w:rPr>
              <w:t>50</w:t>
            </w:r>
          </w:p>
        </w:tc>
      </w:tr>
      <w:tr w:rsidR="00663F01" w:rsidRPr="00F541B0" w14:paraId="6691B72D"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6819C68F"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bottom w:val="single" w:sz="4" w:space="0" w:color="auto"/>
              <w:right w:val="single" w:sz="4" w:space="0" w:color="auto"/>
            </w:tcBorders>
            <w:shd w:val="clear" w:color="auto" w:fill="auto"/>
            <w:vAlign w:val="center"/>
            <w:hideMark/>
          </w:tcPr>
          <w:p w14:paraId="3FE35376"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0F05A4D8" w14:textId="44DF1B1B"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4</w:t>
            </w:r>
            <w:r w:rsidRPr="00F541B0">
              <w:rPr>
                <w:rFonts w:cs="Arial"/>
                <w:color w:val="000000"/>
                <w:szCs w:val="20"/>
                <w:lang w:eastAsia="de-DE"/>
              </w:rPr>
              <w:t>60</w:t>
            </w:r>
          </w:p>
        </w:tc>
      </w:tr>
      <w:tr w:rsidR="00663F01" w:rsidRPr="00F541B0" w14:paraId="732E1825"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7EB2EB6A" w14:textId="77777777" w:rsidR="00663F01" w:rsidRPr="00F541B0" w:rsidRDefault="00663F01" w:rsidP="00F541B0">
            <w:pPr>
              <w:spacing w:after="0" w:line="240" w:lineRule="auto"/>
              <w:rPr>
                <w:rFonts w:cs="Arial"/>
                <w:color w:val="000000"/>
                <w:szCs w:val="20"/>
                <w:lang w:eastAsia="de-DE"/>
              </w:rPr>
            </w:pPr>
          </w:p>
        </w:tc>
        <w:tc>
          <w:tcPr>
            <w:tcW w:w="3261" w:type="dxa"/>
            <w:vMerge w:val="restart"/>
            <w:tcBorders>
              <w:top w:val="nil"/>
              <w:left w:val="single" w:sz="4" w:space="0" w:color="auto"/>
              <w:right w:val="single" w:sz="4" w:space="0" w:color="auto"/>
            </w:tcBorders>
            <w:shd w:val="clear" w:color="auto" w:fill="auto"/>
            <w:vAlign w:val="center"/>
            <w:hideMark/>
          </w:tcPr>
          <w:p w14:paraId="30FE48E8" w14:textId="7DDC0B0C" w:rsidR="00663F01" w:rsidRPr="00F541B0" w:rsidRDefault="00663F01" w:rsidP="00F541B0">
            <w:pPr>
              <w:spacing w:after="0" w:line="240" w:lineRule="auto"/>
              <w:rPr>
                <w:rFonts w:cs="Arial"/>
                <w:color w:val="000000"/>
                <w:szCs w:val="20"/>
                <w:lang w:eastAsia="de-DE"/>
              </w:rPr>
            </w:pPr>
            <w:r>
              <w:rPr>
                <w:rFonts w:cs="Arial"/>
                <w:color w:val="000000"/>
                <w:szCs w:val="20"/>
                <w:lang w:eastAsia="de-DE"/>
              </w:rPr>
              <w:t>3D-modelobjecten</w:t>
            </w:r>
          </w:p>
        </w:tc>
        <w:tc>
          <w:tcPr>
            <w:tcW w:w="992" w:type="dxa"/>
            <w:tcBorders>
              <w:top w:val="nil"/>
              <w:left w:val="nil"/>
              <w:bottom w:val="single" w:sz="4" w:space="0" w:color="auto"/>
              <w:right w:val="single" w:sz="4" w:space="0" w:color="auto"/>
            </w:tcBorders>
            <w:shd w:val="clear" w:color="auto" w:fill="auto"/>
            <w:noWrap/>
            <w:vAlign w:val="bottom"/>
            <w:hideMark/>
          </w:tcPr>
          <w:p w14:paraId="263FA873" w14:textId="4C11714B"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5</w:t>
            </w:r>
            <w:r w:rsidRPr="00F541B0">
              <w:rPr>
                <w:rFonts w:cs="Arial"/>
                <w:color w:val="000000"/>
                <w:szCs w:val="20"/>
                <w:lang w:eastAsia="de-DE"/>
              </w:rPr>
              <w:t>10</w:t>
            </w:r>
          </w:p>
        </w:tc>
      </w:tr>
      <w:tr w:rsidR="00663F01" w:rsidRPr="00F541B0" w14:paraId="140E0EA6"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4A613183"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0DB541FD"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7DB140C0" w14:textId="719817CC"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5</w:t>
            </w:r>
            <w:r w:rsidRPr="00F541B0">
              <w:rPr>
                <w:rFonts w:cs="Arial"/>
                <w:color w:val="000000"/>
                <w:szCs w:val="20"/>
                <w:lang w:eastAsia="de-DE"/>
              </w:rPr>
              <w:t>20</w:t>
            </w:r>
          </w:p>
        </w:tc>
      </w:tr>
      <w:tr w:rsidR="00663F01" w:rsidRPr="00F541B0" w14:paraId="40DFFDA6"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7A54A462"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1C3338A4"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7410BAED" w14:textId="1123C8A9"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5</w:t>
            </w:r>
            <w:r w:rsidRPr="00F541B0">
              <w:rPr>
                <w:rFonts w:cs="Arial"/>
                <w:color w:val="000000"/>
                <w:szCs w:val="20"/>
                <w:lang w:eastAsia="de-DE"/>
              </w:rPr>
              <w:t>30</w:t>
            </w:r>
          </w:p>
        </w:tc>
      </w:tr>
      <w:tr w:rsidR="00663F01" w:rsidRPr="00F541B0" w14:paraId="6A49164E"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6C12A457"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2237920C"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48EA9453" w14:textId="3743146C"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5</w:t>
            </w:r>
            <w:r w:rsidRPr="00F541B0">
              <w:rPr>
                <w:rFonts w:cs="Arial"/>
                <w:color w:val="000000"/>
                <w:szCs w:val="20"/>
                <w:lang w:eastAsia="de-DE"/>
              </w:rPr>
              <w:t>40</w:t>
            </w:r>
          </w:p>
        </w:tc>
      </w:tr>
      <w:tr w:rsidR="00663F01" w:rsidRPr="00F541B0" w14:paraId="39174F19"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10E9AC98"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right w:val="single" w:sz="4" w:space="0" w:color="auto"/>
            </w:tcBorders>
            <w:shd w:val="clear" w:color="auto" w:fill="auto"/>
            <w:vAlign w:val="center"/>
            <w:hideMark/>
          </w:tcPr>
          <w:p w14:paraId="6F8EF92A"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5AF9B811" w14:textId="18862D68"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5</w:t>
            </w:r>
            <w:r w:rsidRPr="00F541B0">
              <w:rPr>
                <w:rFonts w:cs="Arial"/>
                <w:color w:val="000000"/>
                <w:szCs w:val="20"/>
                <w:lang w:eastAsia="de-DE"/>
              </w:rPr>
              <w:t>50</w:t>
            </w:r>
          </w:p>
        </w:tc>
      </w:tr>
      <w:tr w:rsidR="00663F01" w:rsidRPr="00F541B0" w14:paraId="20015C19" w14:textId="77777777" w:rsidTr="0033641E">
        <w:trPr>
          <w:trHeight w:val="288"/>
        </w:trPr>
        <w:tc>
          <w:tcPr>
            <w:tcW w:w="4531" w:type="dxa"/>
            <w:vMerge/>
            <w:tcBorders>
              <w:top w:val="nil"/>
              <w:left w:val="single" w:sz="4" w:space="0" w:color="auto"/>
              <w:bottom w:val="single" w:sz="4" w:space="0" w:color="auto"/>
              <w:right w:val="single" w:sz="4" w:space="0" w:color="auto"/>
            </w:tcBorders>
            <w:vAlign w:val="center"/>
            <w:hideMark/>
          </w:tcPr>
          <w:p w14:paraId="4E4253A3" w14:textId="77777777" w:rsidR="00663F01" w:rsidRPr="00F541B0" w:rsidRDefault="00663F01" w:rsidP="00F541B0">
            <w:pPr>
              <w:spacing w:after="0" w:line="240" w:lineRule="auto"/>
              <w:rPr>
                <w:rFonts w:cs="Arial"/>
                <w:color w:val="000000"/>
                <w:szCs w:val="20"/>
                <w:lang w:eastAsia="de-DE"/>
              </w:rPr>
            </w:pPr>
          </w:p>
        </w:tc>
        <w:tc>
          <w:tcPr>
            <w:tcW w:w="3261" w:type="dxa"/>
            <w:vMerge/>
            <w:tcBorders>
              <w:left w:val="single" w:sz="4" w:space="0" w:color="auto"/>
              <w:bottom w:val="single" w:sz="4" w:space="0" w:color="auto"/>
              <w:right w:val="single" w:sz="4" w:space="0" w:color="auto"/>
            </w:tcBorders>
            <w:shd w:val="clear" w:color="auto" w:fill="auto"/>
            <w:vAlign w:val="center"/>
            <w:hideMark/>
          </w:tcPr>
          <w:p w14:paraId="618F8115" w14:textId="77777777" w:rsidR="00663F01" w:rsidRPr="00F541B0" w:rsidRDefault="00663F01" w:rsidP="00F541B0">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5957FFE8" w14:textId="0BA5C591" w:rsidR="00663F01" w:rsidRPr="00F541B0" w:rsidRDefault="00663F01" w:rsidP="00F541B0">
            <w:pPr>
              <w:spacing w:after="0" w:line="240" w:lineRule="auto"/>
              <w:rPr>
                <w:rFonts w:cs="Arial"/>
                <w:color w:val="000000"/>
                <w:szCs w:val="20"/>
                <w:lang w:eastAsia="de-DE"/>
              </w:rPr>
            </w:pPr>
            <w:r w:rsidRPr="00F541B0">
              <w:rPr>
                <w:rFonts w:cs="Arial"/>
                <w:color w:val="000000"/>
                <w:szCs w:val="20"/>
                <w:lang w:eastAsia="de-DE"/>
              </w:rPr>
              <w:t>3DM</w:t>
            </w:r>
            <w:r>
              <w:rPr>
                <w:rFonts w:cs="Arial"/>
                <w:color w:val="000000"/>
                <w:szCs w:val="20"/>
                <w:lang w:eastAsia="de-DE"/>
              </w:rPr>
              <w:t>5</w:t>
            </w:r>
            <w:r w:rsidRPr="00F541B0">
              <w:rPr>
                <w:rFonts w:cs="Arial"/>
                <w:color w:val="000000"/>
                <w:szCs w:val="20"/>
                <w:lang w:eastAsia="de-DE"/>
              </w:rPr>
              <w:t>60</w:t>
            </w:r>
          </w:p>
        </w:tc>
      </w:tr>
    </w:tbl>
    <w:p w14:paraId="777BB530" w14:textId="7DA0D9A5" w:rsidR="00EE4D08" w:rsidRDefault="00EE4D08" w:rsidP="003B2EF1">
      <w:pPr>
        <w:pStyle w:val="Titelvanfiguuroftabel"/>
        <w:rPr>
          <w:lang w:val="nl-NL"/>
        </w:rPr>
      </w:pPr>
      <w:r w:rsidRPr="003B2EF1">
        <w:rPr>
          <w:lang w:val="nl-NL"/>
        </w:rPr>
        <w:t xml:space="preserve">Tabel </w:t>
      </w:r>
      <w:r w:rsidRPr="003B2EF1">
        <w:rPr>
          <w:lang w:val="nl-NL"/>
        </w:rPr>
        <w:fldChar w:fldCharType="begin"/>
      </w:r>
      <w:r w:rsidRPr="003B2EF1">
        <w:rPr>
          <w:lang w:val="nl-NL"/>
        </w:rPr>
        <w:instrText xml:space="preserve"> SEQ Tabel \* ARABIC </w:instrText>
      </w:r>
      <w:r w:rsidRPr="003B2EF1">
        <w:rPr>
          <w:lang w:val="nl-NL"/>
        </w:rPr>
        <w:fldChar w:fldCharType="separate"/>
      </w:r>
      <w:r w:rsidRPr="003B2EF1">
        <w:rPr>
          <w:lang w:val="nl-NL"/>
        </w:rPr>
        <w:t>5</w:t>
      </w:r>
      <w:r w:rsidRPr="003B2EF1">
        <w:rPr>
          <w:lang w:val="nl-NL"/>
        </w:rPr>
        <w:fldChar w:fldCharType="end"/>
      </w:r>
      <w:r w:rsidRPr="003B2EF1">
        <w:rPr>
          <w:lang w:val="nl-NL"/>
        </w:rPr>
        <w:t>: Van toepassing te verklaren eisen voor 3D-modellen</w:t>
      </w:r>
      <w:r w:rsidR="00663F01">
        <w:rPr>
          <w:lang w:val="nl-NL"/>
        </w:rPr>
        <w:t>.</w:t>
      </w:r>
    </w:p>
    <w:p w14:paraId="1717AB0A" w14:textId="3038BCBE" w:rsidR="00FA7CC9" w:rsidRDefault="00FA7CC9" w:rsidP="00FA7CC9">
      <w:pPr>
        <w:pStyle w:val="Kop2"/>
      </w:pPr>
      <w:bookmarkStart w:id="43" w:name="_Toc55308630"/>
      <w:r>
        <w:t>Eisen/normen voor 3D-scans van RWS Objecten en/of omgevingsobjecten</w:t>
      </w:r>
      <w:bookmarkEnd w:id="43"/>
    </w:p>
    <w:tbl>
      <w:tblPr>
        <w:tblW w:w="8784" w:type="dxa"/>
        <w:tblCellMar>
          <w:left w:w="70" w:type="dxa"/>
          <w:right w:w="70" w:type="dxa"/>
        </w:tblCellMar>
        <w:tblLook w:val="04A0" w:firstRow="1" w:lastRow="0" w:firstColumn="1" w:lastColumn="0" w:noHBand="0" w:noVBand="1"/>
      </w:tblPr>
      <w:tblGrid>
        <w:gridCol w:w="4531"/>
        <w:gridCol w:w="3261"/>
        <w:gridCol w:w="992"/>
      </w:tblGrid>
      <w:tr w:rsidR="00FA7CC9" w:rsidRPr="00F541B0" w14:paraId="6B234F30" w14:textId="77777777" w:rsidTr="0033641E">
        <w:trPr>
          <w:trHeight w:val="288"/>
        </w:trPr>
        <w:tc>
          <w:tcPr>
            <w:tcW w:w="87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E847903" w14:textId="77777777" w:rsidR="00FA7CC9" w:rsidRPr="00F541B0" w:rsidRDefault="00FA7CC9" w:rsidP="0033641E">
            <w:pPr>
              <w:spacing w:after="0" w:line="240" w:lineRule="auto"/>
              <w:rPr>
                <w:rFonts w:ascii="Calibri" w:hAnsi="Calibri"/>
                <w:b/>
                <w:bCs/>
                <w:color w:val="000000"/>
                <w:sz w:val="22"/>
                <w:szCs w:val="22"/>
              </w:rPr>
            </w:pPr>
            <w:r>
              <w:rPr>
                <w:rFonts w:cs="Arial"/>
                <w:b/>
                <w:color w:val="000000"/>
                <w:szCs w:val="20"/>
                <w:lang w:eastAsia="de-DE"/>
              </w:rPr>
              <w:t xml:space="preserve">Van </w:t>
            </w:r>
            <w:r w:rsidRPr="00DA2AFB">
              <w:rPr>
                <w:rFonts w:cs="Arial"/>
                <w:b/>
                <w:color w:val="000000"/>
                <w:szCs w:val="20"/>
                <w:lang w:eastAsia="de-DE"/>
              </w:rPr>
              <w:t>toepassing te verklaren eisen</w:t>
            </w:r>
          </w:p>
        </w:tc>
      </w:tr>
      <w:tr w:rsidR="00FA7CC9" w:rsidRPr="00F541B0" w14:paraId="4FDF3634" w14:textId="77777777" w:rsidTr="0033641E">
        <w:trPr>
          <w:trHeight w:val="288"/>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A1E23E" w14:textId="77777777" w:rsidR="00FA7CC9" w:rsidRPr="00F541B0" w:rsidRDefault="00FA7CC9" w:rsidP="0033641E">
            <w:pPr>
              <w:spacing w:after="0" w:line="240" w:lineRule="auto"/>
              <w:rPr>
                <w:rFonts w:cs="Arial"/>
                <w:b/>
                <w:color w:val="000000"/>
                <w:szCs w:val="20"/>
                <w:lang w:eastAsia="de-DE"/>
              </w:rPr>
            </w:pPr>
            <w:r w:rsidRPr="00F541B0">
              <w:rPr>
                <w:rFonts w:cs="Arial"/>
                <w:b/>
                <w:color w:val="000000"/>
                <w:szCs w:val="20"/>
                <w:lang w:eastAsia="de-DE"/>
              </w:rPr>
              <w:t>Toepassingsgebied</w:t>
            </w:r>
          </w:p>
        </w:tc>
        <w:tc>
          <w:tcPr>
            <w:tcW w:w="3261" w:type="dxa"/>
            <w:tcBorders>
              <w:top w:val="single" w:sz="4" w:space="0" w:color="auto"/>
              <w:left w:val="nil"/>
              <w:bottom w:val="single" w:sz="4" w:space="0" w:color="auto"/>
              <w:right w:val="single" w:sz="4" w:space="0" w:color="auto"/>
            </w:tcBorders>
            <w:shd w:val="clear" w:color="auto" w:fill="auto"/>
            <w:noWrap/>
            <w:vAlign w:val="bottom"/>
            <w:hideMark/>
          </w:tcPr>
          <w:p w14:paraId="11713D77" w14:textId="77777777" w:rsidR="00FA7CC9" w:rsidRPr="00F541B0" w:rsidRDefault="00FA7CC9" w:rsidP="0033641E">
            <w:pPr>
              <w:spacing w:after="0" w:line="240" w:lineRule="auto"/>
              <w:jc w:val="center"/>
              <w:rPr>
                <w:rFonts w:cs="Arial"/>
                <w:b/>
                <w:color w:val="000000"/>
                <w:szCs w:val="20"/>
                <w:lang w:eastAsia="de-DE"/>
              </w:rPr>
            </w:pPr>
            <w:r w:rsidRPr="00F541B0">
              <w:rPr>
                <w:rFonts w:cs="Arial"/>
                <w:b/>
                <w:color w:val="000000"/>
                <w:szCs w:val="20"/>
                <w:lang w:eastAsia="de-DE"/>
              </w:rPr>
              <w:t>Item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04FC902" w14:textId="77777777" w:rsidR="00FA7CC9" w:rsidRPr="00F541B0" w:rsidRDefault="00FA7CC9" w:rsidP="0033641E">
            <w:pPr>
              <w:spacing w:after="0" w:line="240" w:lineRule="auto"/>
              <w:jc w:val="center"/>
              <w:rPr>
                <w:rFonts w:cs="Arial"/>
                <w:b/>
                <w:color w:val="000000"/>
                <w:szCs w:val="20"/>
                <w:lang w:eastAsia="de-DE"/>
              </w:rPr>
            </w:pPr>
            <w:r w:rsidRPr="00F541B0">
              <w:rPr>
                <w:rFonts w:cs="Arial"/>
                <w:b/>
                <w:color w:val="000000"/>
                <w:szCs w:val="20"/>
                <w:lang w:eastAsia="de-DE"/>
              </w:rPr>
              <w:t>Eisen</w:t>
            </w:r>
          </w:p>
        </w:tc>
      </w:tr>
      <w:tr w:rsidR="000D069D" w:rsidRPr="00F541B0" w14:paraId="23FF2672" w14:textId="77777777" w:rsidTr="0033641E">
        <w:trPr>
          <w:trHeight w:val="288"/>
        </w:trPr>
        <w:tc>
          <w:tcPr>
            <w:tcW w:w="7792" w:type="dxa"/>
            <w:gridSpan w:val="2"/>
            <w:vMerge w:val="restart"/>
            <w:tcBorders>
              <w:top w:val="nil"/>
              <w:left w:val="single" w:sz="4" w:space="0" w:color="auto"/>
              <w:right w:val="single" w:sz="4" w:space="0" w:color="auto"/>
            </w:tcBorders>
            <w:vAlign w:val="center"/>
            <w:hideMark/>
          </w:tcPr>
          <w:p w14:paraId="6DA7E396" w14:textId="602AEB4E" w:rsidR="000D069D" w:rsidRPr="003727DB" w:rsidRDefault="000D069D" w:rsidP="0033641E">
            <w:pPr>
              <w:spacing w:after="0" w:line="240" w:lineRule="auto"/>
              <w:rPr>
                <w:rFonts w:cs="Arial"/>
                <w:b/>
                <w:bCs/>
                <w:color w:val="000000"/>
                <w:szCs w:val="20"/>
                <w:lang w:eastAsia="de-DE"/>
              </w:rPr>
            </w:pPr>
            <w:r w:rsidRPr="003727DB">
              <w:rPr>
                <w:rFonts w:cs="Arial"/>
                <w:b/>
                <w:bCs/>
                <w:color w:val="000000"/>
                <w:szCs w:val="20"/>
                <w:lang w:eastAsia="de-DE"/>
              </w:rPr>
              <w:t>3D-scans</w:t>
            </w:r>
          </w:p>
        </w:tc>
        <w:tc>
          <w:tcPr>
            <w:tcW w:w="992" w:type="dxa"/>
            <w:tcBorders>
              <w:top w:val="nil"/>
              <w:left w:val="nil"/>
              <w:bottom w:val="single" w:sz="4" w:space="0" w:color="auto"/>
              <w:right w:val="single" w:sz="4" w:space="0" w:color="auto"/>
            </w:tcBorders>
            <w:shd w:val="clear" w:color="auto" w:fill="auto"/>
            <w:noWrap/>
            <w:vAlign w:val="bottom"/>
            <w:hideMark/>
          </w:tcPr>
          <w:p w14:paraId="5CD2F49E" w14:textId="77777777" w:rsidR="000D069D" w:rsidRPr="00F541B0" w:rsidRDefault="000D069D" w:rsidP="0033641E">
            <w:pPr>
              <w:spacing w:after="0" w:line="240" w:lineRule="auto"/>
              <w:rPr>
                <w:rFonts w:cs="Arial"/>
                <w:color w:val="000000"/>
                <w:szCs w:val="20"/>
                <w:lang w:eastAsia="de-DE"/>
              </w:rPr>
            </w:pPr>
            <w:r w:rsidRPr="00F541B0">
              <w:rPr>
                <w:rFonts w:cs="Arial"/>
                <w:color w:val="000000"/>
                <w:szCs w:val="20"/>
                <w:lang w:eastAsia="de-DE"/>
              </w:rPr>
              <w:t>3DS110</w:t>
            </w:r>
          </w:p>
        </w:tc>
      </w:tr>
      <w:tr w:rsidR="000D069D" w:rsidRPr="00F541B0" w14:paraId="43F64EE2" w14:textId="77777777" w:rsidTr="0033641E">
        <w:trPr>
          <w:trHeight w:val="288"/>
        </w:trPr>
        <w:tc>
          <w:tcPr>
            <w:tcW w:w="7792" w:type="dxa"/>
            <w:gridSpan w:val="2"/>
            <w:vMerge/>
            <w:tcBorders>
              <w:left w:val="single" w:sz="4" w:space="0" w:color="auto"/>
              <w:right w:val="single" w:sz="4" w:space="0" w:color="auto"/>
            </w:tcBorders>
            <w:vAlign w:val="center"/>
            <w:hideMark/>
          </w:tcPr>
          <w:p w14:paraId="5E020FC4" w14:textId="77777777" w:rsidR="000D069D" w:rsidRPr="00F541B0" w:rsidRDefault="000D069D" w:rsidP="0033641E">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1023AED1" w14:textId="77777777" w:rsidR="000D069D" w:rsidRPr="00F541B0" w:rsidRDefault="000D069D" w:rsidP="0033641E">
            <w:pPr>
              <w:spacing w:after="0" w:line="240" w:lineRule="auto"/>
              <w:rPr>
                <w:rFonts w:cs="Arial"/>
                <w:color w:val="000000"/>
                <w:szCs w:val="20"/>
                <w:lang w:eastAsia="de-DE"/>
              </w:rPr>
            </w:pPr>
            <w:r w:rsidRPr="00F541B0">
              <w:rPr>
                <w:rFonts w:cs="Arial"/>
                <w:color w:val="000000"/>
                <w:szCs w:val="20"/>
                <w:lang w:eastAsia="de-DE"/>
              </w:rPr>
              <w:t>3DS120</w:t>
            </w:r>
          </w:p>
        </w:tc>
      </w:tr>
      <w:tr w:rsidR="000D069D" w:rsidRPr="00F541B0" w14:paraId="31FBFABA" w14:textId="77777777" w:rsidTr="0033641E">
        <w:trPr>
          <w:trHeight w:val="288"/>
        </w:trPr>
        <w:tc>
          <w:tcPr>
            <w:tcW w:w="7792" w:type="dxa"/>
            <w:gridSpan w:val="2"/>
            <w:vMerge/>
            <w:tcBorders>
              <w:left w:val="single" w:sz="4" w:space="0" w:color="auto"/>
              <w:right w:val="single" w:sz="4" w:space="0" w:color="auto"/>
            </w:tcBorders>
            <w:vAlign w:val="center"/>
            <w:hideMark/>
          </w:tcPr>
          <w:p w14:paraId="5060C751" w14:textId="77777777" w:rsidR="000D069D" w:rsidRPr="00F541B0" w:rsidRDefault="000D069D" w:rsidP="0033641E">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2BCB5155" w14:textId="77777777" w:rsidR="000D069D" w:rsidRPr="00F541B0" w:rsidRDefault="000D069D" w:rsidP="0033641E">
            <w:pPr>
              <w:spacing w:after="0" w:line="240" w:lineRule="auto"/>
              <w:rPr>
                <w:rFonts w:cs="Arial"/>
                <w:color w:val="000000"/>
                <w:szCs w:val="20"/>
                <w:lang w:eastAsia="de-DE"/>
              </w:rPr>
            </w:pPr>
            <w:r w:rsidRPr="00F541B0">
              <w:rPr>
                <w:rFonts w:cs="Arial"/>
                <w:color w:val="000000"/>
                <w:szCs w:val="20"/>
                <w:lang w:eastAsia="de-DE"/>
              </w:rPr>
              <w:t>3DS130</w:t>
            </w:r>
          </w:p>
        </w:tc>
      </w:tr>
      <w:tr w:rsidR="000D069D" w:rsidRPr="00F541B0" w14:paraId="4C2D6BA3" w14:textId="77777777" w:rsidTr="0033641E">
        <w:trPr>
          <w:trHeight w:val="218"/>
        </w:trPr>
        <w:tc>
          <w:tcPr>
            <w:tcW w:w="7792" w:type="dxa"/>
            <w:gridSpan w:val="2"/>
            <w:vMerge/>
            <w:tcBorders>
              <w:left w:val="single" w:sz="4" w:space="0" w:color="auto"/>
              <w:right w:val="single" w:sz="4" w:space="0" w:color="auto"/>
            </w:tcBorders>
            <w:vAlign w:val="center"/>
            <w:hideMark/>
          </w:tcPr>
          <w:p w14:paraId="50B8AD76" w14:textId="77777777" w:rsidR="000D069D" w:rsidRPr="00F541B0" w:rsidRDefault="000D069D" w:rsidP="0033641E">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57E375DC" w14:textId="77777777" w:rsidR="000D069D" w:rsidRPr="00F541B0" w:rsidRDefault="000D069D" w:rsidP="0033641E">
            <w:pPr>
              <w:spacing w:after="0" w:line="240" w:lineRule="auto"/>
              <w:rPr>
                <w:rFonts w:cs="Arial"/>
                <w:color w:val="000000"/>
                <w:szCs w:val="20"/>
                <w:lang w:eastAsia="de-DE"/>
              </w:rPr>
            </w:pPr>
            <w:r w:rsidRPr="00F541B0">
              <w:rPr>
                <w:rFonts w:cs="Arial"/>
                <w:color w:val="000000"/>
                <w:szCs w:val="20"/>
                <w:lang w:eastAsia="de-DE"/>
              </w:rPr>
              <w:t>3DS140</w:t>
            </w:r>
          </w:p>
        </w:tc>
      </w:tr>
      <w:tr w:rsidR="000D069D" w:rsidRPr="00F541B0" w14:paraId="2818A368" w14:textId="77777777" w:rsidTr="0033641E">
        <w:trPr>
          <w:trHeight w:val="265"/>
        </w:trPr>
        <w:tc>
          <w:tcPr>
            <w:tcW w:w="7792" w:type="dxa"/>
            <w:gridSpan w:val="2"/>
            <w:vMerge/>
            <w:tcBorders>
              <w:left w:val="single" w:sz="4" w:space="0" w:color="auto"/>
              <w:right w:val="single" w:sz="4" w:space="0" w:color="auto"/>
            </w:tcBorders>
            <w:vAlign w:val="center"/>
            <w:hideMark/>
          </w:tcPr>
          <w:p w14:paraId="2D52D2AE" w14:textId="77777777" w:rsidR="000D069D" w:rsidRPr="00F541B0" w:rsidRDefault="000D069D" w:rsidP="0033641E">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5D6934BA" w14:textId="77777777" w:rsidR="000D069D" w:rsidRPr="00F541B0" w:rsidRDefault="000D069D" w:rsidP="0033641E">
            <w:pPr>
              <w:spacing w:after="0" w:line="240" w:lineRule="auto"/>
              <w:rPr>
                <w:rFonts w:cs="Arial"/>
                <w:color w:val="000000"/>
                <w:szCs w:val="20"/>
                <w:lang w:eastAsia="de-DE"/>
              </w:rPr>
            </w:pPr>
            <w:r w:rsidRPr="00F541B0">
              <w:rPr>
                <w:rFonts w:cs="Arial"/>
                <w:color w:val="000000"/>
                <w:szCs w:val="20"/>
                <w:lang w:eastAsia="de-DE"/>
              </w:rPr>
              <w:t>3DS150</w:t>
            </w:r>
          </w:p>
        </w:tc>
      </w:tr>
      <w:tr w:rsidR="000D069D" w:rsidRPr="00F541B0" w14:paraId="0FA55DF2" w14:textId="77777777" w:rsidTr="0033641E">
        <w:trPr>
          <w:trHeight w:val="288"/>
        </w:trPr>
        <w:tc>
          <w:tcPr>
            <w:tcW w:w="7792" w:type="dxa"/>
            <w:gridSpan w:val="2"/>
            <w:vMerge/>
            <w:tcBorders>
              <w:left w:val="single" w:sz="4" w:space="0" w:color="auto"/>
              <w:right w:val="single" w:sz="4" w:space="0" w:color="auto"/>
            </w:tcBorders>
            <w:vAlign w:val="center"/>
            <w:hideMark/>
          </w:tcPr>
          <w:p w14:paraId="71B6C091" w14:textId="77777777" w:rsidR="000D069D" w:rsidRPr="00F541B0" w:rsidRDefault="000D069D" w:rsidP="0033641E">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0B0666E0" w14:textId="77777777" w:rsidR="000D069D" w:rsidRPr="00F541B0" w:rsidRDefault="000D069D" w:rsidP="0033641E">
            <w:pPr>
              <w:spacing w:after="0" w:line="240" w:lineRule="auto"/>
              <w:rPr>
                <w:rFonts w:cs="Arial"/>
                <w:color w:val="000000"/>
                <w:szCs w:val="20"/>
                <w:lang w:eastAsia="de-DE"/>
              </w:rPr>
            </w:pPr>
            <w:r w:rsidRPr="00F541B0">
              <w:rPr>
                <w:rFonts w:cs="Arial"/>
                <w:color w:val="000000"/>
                <w:szCs w:val="20"/>
                <w:lang w:eastAsia="de-DE"/>
              </w:rPr>
              <w:t>3DS160</w:t>
            </w:r>
          </w:p>
        </w:tc>
      </w:tr>
      <w:tr w:rsidR="000D069D" w:rsidRPr="00F541B0" w14:paraId="77DF2B49" w14:textId="77777777" w:rsidTr="0033641E">
        <w:trPr>
          <w:trHeight w:val="288"/>
        </w:trPr>
        <w:tc>
          <w:tcPr>
            <w:tcW w:w="7792" w:type="dxa"/>
            <w:gridSpan w:val="2"/>
            <w:vMerge/>
            <w:tcBorders>
              <w:left w:val="single" w:sz="4" w:space="0" w:color="auto"/>
              <w:right w:val="single" w:sz="4" w:space="0" w:color="auto"/>
            </w:tcBorders>
            <w:vAlign w:val="center"/>
            <w:hideMark/>
          </w:tcPr>
          <w:p w14:paraId="0028C3DC" w14:textId="77777777" w:rsidR="000D069D" w:rsidRPr="00F541B0" w:rsidRDefault="000D069D" w:rsidP="0033641E">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36EE87DE" w14:textId="77777777" w:rsidR="000D069D" w:rsidRPr="00F541B0" w:rsidRDefault="000D069D" w:rsidP="0033641E">
            <w:pPr>
              <w:spacing w:after="0" w:line="240" w:lineRule="auto"/>
              <w:rPr>
                <w:rFonts w:cs="Arial"/>
                <w:color w:val="000000"/>
                <w:szCs w:val="20"/>
                <w:lang w:eastAsia="de-DE"/>
              </w:rPr>
            </w:pPr>
            <w:r w:rsidRPr="00F541B0">
              <w:rPr>
                <w:rFonts w:cs="Arial"/>
                <w:color w:val="000000"/>
                <w:szCs w:val="20"/>
                <w:lang w:eastAsia="de-DE"/>
              </w:rPr>
              <w:t>3DS170</w:t>
            </w:r>
          </w:p>
        </w:tc>
      </w:tr>
      <w:tr w:rsidR="000D069D" w:rsidRPr="00F541B0" w14:paraId="6233A477" w14:textId="77777777" w:rsidTr="0033641E">
        <w:trPr>
          <w:trHeight w:val="288"/>
        </w:trPr>
        <w:tc>
          <w:tcPr>
            <w:tcW w:w="7792" w:type="dxa"/>
            <w:gridSpan w:val="2"/>
            <w:vMerge/>
            <w:tcBorders>
              <w:left w:val="single" w:sz="4" w:space="0" w:color="auto"/>
              <w:bottom w:val="single" w:sz="4" w:space="0" w:color="auto"/>
              <w:right w:val="single" w:sz="4" w:space="0" w:color="auto"/>
            </w:tcBorders>
            <w:vAlign w:val="center"/>
            <w:hideMark/>
          </w:tcPr>
          <w:p w14:paraId="73B23DB6" w14:textId="77777777" w:rsidR="000D069D" w:rsidRPr="00F541B0" w:rsidRDefault="000D069D" w:rsidP="0033641E">
            <w:pPr>
              <w:spacing w:after="0" w:line="240" w:lineRule="auto"/>
              <w:rPr>
                <w:rFonts w:cs="Arial"/>
                <w:color w:val="000000"/>
                <w:szCs w:val="20"/>
                <w:lang w:eastAsia="de-DE"/>
              </w:rPr>
            </w:pPr>
          </w:p>
        </w:tc>
        <w:tc>
          <w:tcPr>
            <w:tcW w:w="992" w:type="dxa"/>
            <w:tcBorders>
              <w:top w:val="nil"/>
              <w:left w:val="nil"/>
              <w:bottom w:val="single" w:sz="4" w:space="0" w:color="auto"/>
              <w:right w:val="single" w:sz="4" w:space="0" w:color="auto"/>
            </w:tcBorders>
            <w:shd w:val="clear" w:color="auto" w:fill="auto"/>
            <w:noWrap/>
            <w:vAlign w:val="bottom"/>
            <w:hideMark/>
          </w:tcPr>
          <w:p w14:paraId="17F662A9" w14:textId="1D5B657B" w:rsidR="000D069D" w:rsidRPr="00F541B0" w:rsidRDefault="000D069D" w:rsidP="0033641E">
            <w:pPr>
              <w:keepNext/>
              <w:spacing w:after="0" w:line="240" w:lineRule="auto"/>
              <w:rPr>
                <w:rFonts w:cs="Arial"/>
                <w:color w:val="000000"/>
                <w:szCs w:val="20"/>
                <w:lang w:eastAsia="de-DE"/>
              </w:rPr>
            </w:pPr>
            <w:r w:rsidRPr="00F541B0">
              <w:rPr>
                <w:rFonts w:cs="Arial"/>
                <w:color w:val="000000"/>
                <w:szCs w:val="20"/>
                <w:lang w:eastAsia="de-DE"/>
              </w:rPr>
              <w:t>3DS1</w:t>
            </w:r>
            <w:r w:rsidR="00D31F06">
              <w:rPr>
                <w:rFonts w:cs="Arial"/>
                <w:color w:val="000000"/>
                <w:szCs w:val="20"/>
                <w:lang w:eastAsia="de-DE"/>
              </w:rPr>
              <w:t>8</w:t>
            </w:r>
            <w:r w:rsidRPr="00F541B0">
              <w:rPr>
                <w:rFonts w:cs="Arial"/>
                <w:color w:val="000000"/>
                <w:szCs w:val="20"/>
                <w:lang w:eastAsia="de-DE"/>
              </w:rPr>
              <w:t>0</w:t>
            </w:r>
          </w:p>
        </w:tc>
      </w:tr>
    </w:tbl>
    <w:p w14:paraId="72395679" w14:textId="7362BBFF" w:rsidR="00FA7CC9" w:rsidRDefault="00FA7CC9" w:rsidP="00FA7CC9">
      <w:pPr>
        <w:pStyle w:val="Titelvanfiguuroftabel"/>
        <w:rPr>
          <w:lang w:val="nl-NL"/>
        </w:rPr>
      </w:pPr>
      <w:r w:rsidRPr="003B2EF1">
        <w:rPr>
          <w:lang w:val="nl-NL"/>
        </w:rPr>
        <w:t xml:space="preserve">Tabel </w:t>
      </w:r>
      <w:r>
        <w:rPr>
          <w:lang w:val="nl-NL"/>
        </w:rPr>
        <w:t>6</w:t>
      </w:r>
      <w:r w:rsidRPr="003B2EF1">
        <w:rPr>
          <w:lang w:val="nl-NL"/>
        </w:rPr>
        <w:t>: Van toepassing te verklaren eisen voor 3D-</w:t>
      </w:r>
      <w:r>
        <w:rPr>
          <w:lang w:val="nl-NL"/>
        </w:rPr>
        <w:t>scans.</w:t>
      </w:r>
    </w:p>
    <w:p w14:paraId="5F57276C" w14:textId="77777777" w:rsidR="00FA7CC9" w:rsidRPr="00FA7CC9" w:rsidRDefault="00FA7CC9" w:rsidP="00FA7CC9"/>
    <w:p w14:paraId="6041C8F1" w14:textId="020956C2" w:rsidR="00954E08" w:rsidRDefault="00954E08">
      <w:pPr>
        <w:spacing w:after="0" w:line="240" w:lineRule="auto"/>
        <w:rPr>
          <w:rFonts w:cs="Arial"/>
          <w:bCs/>
          <w:iCs/>
          <w:color w:val="00B0F0"/>
          <w:sz w:val="24"/>
          <w:szCs w:val="28"/>
        </w:rPr>
      </w:pPr>
    </w:p>
    <w:p w14:paraId="767A7E81" w14:textId="0318A328" w:rsidR="00CD396E" w:rsidRPr="002D7AD6" w:rsidRDefault="00CD396E" w:rsidP="006C4642">
      <w:pPr>
        <w:pStyle w:val="Kop1"/>
      </w:pPr>
      <w:bookmarkStart w:id="44" w:name="_Toc10709024"/>
      <w:bookmarkStart w:id="45" w:name="_Toc55308631"/>
      <w:r w:rsidRPr="002D7AD6">
        <w:lastRenderedPageBreak/>
        <w:t>Eisenspecificatie</w:t>
      </w:r>
      <w:r w:rsidR="00630E54" w:rsidRPr="002D7AD6">
        <w:t>s in de</w:t>
      </w:r>
      <w:r w:rsidRPr="002D7AD6">
        <w:t xml:space="preserve"> specifiek</w:t>
      </w:r>
      <w:r w:rsidR="00630E54" w:rsidRPr="002D7AD6">
        <w:t>e</w:t>
      </w:r>
      <w:r w:rsidRPr="002D7AD6">
        <w:t xml:space="preserve"> ILS</w:t>
      </w:r>
      <w:bookmarkEnd w:id="44"/>
      <w:bookmarkEnd w:id="45"/>
    </w:p>
    <w:p w14:paraId="5CF1807D" w14:textId="53086829" w:rsidR="00630E54" w:rsidRPr="002D7AD6" w:rsidRDefault="00A74DFE" w:rsidP="00630E54">
      <w:pPr>
        <w:pStyle w:val="Kop2"/>
      </w:pPr>
      <w:bookmarkStart w:id="46" w:name="_Toc55308632"/>
      <w:r w:rsidRPr="002D7AD6">
        <w:t>Gebruik</w:t>
      </w:r>
      <w:r w:rsidR="00630E54" w:rsidRPr="002D7AD6">
        <w:t xml:space="preserve"> eisenspecificaties</w:t>
      </w:r>
      <w:bookmarkEnd w:id="46"/>
    </w:p>
    <w:p w14:paraId="48C94795" w14:textId="346097CD" w:rsidR="009518F2" w:rsidRPr="00BF7714" w:rsidRDefault="00023B3E" w:rsidP="009518F2">
      <w:r w:rsidRPr="00BF7714">
        <w:t xml:space="preserve">In de </w:t>
      </w:r>
      <w:r w:rsidR="00E100BE" w:rsidRPr="00BF7714">
        <w:t>RWS</w:t>
      </w:r>
      <w:r w:rsidRPr="00BF7714">
        <w:t xml:space="preserve"> </w:t>
      </w:r>
      <w:r w:rsidR="00292605" w:rsidRPr="00BF7714">
        <w:t>G</w:t>
      </w:r>
      <w:r w:rsidRPr="00BF7714">
        <w:t xml:space="preserve">enerieke ILS is een bijlage opgenomen </w:t>
      </w:r>
      <w:r w:rsidR="009518F2" w:rsidRPr="00BF7714">
        <w:t xml:space="preserve">met eisenspecificaties aan de op te leveren gegevens, die voor </w:t>
      </w:r>
      <w:r w:rsidR="00BF7714">
        <w:rPr>
          <w:color w:val="FF0000"/>
        </w:rPr>
        <w:t>RWS District</w:t>
      </w:r>
      <w:r w:rsidR="009518F2" w:rsidRPr="00BF7714">
        <w:rPr>
          <w:color w:val="FF0000"/>
        </w:rPr>
        <w:t xml:space="preserve"> xx</w:t>
      </w:r>
      <w:r w:rsidR="009518F2" w:rsidRPr="00BF7714">
        <w:t xml:space="preserve"> gelden. Deze </w:t>
      </w:r>
      <w:r w:rsidR="00D63338" w:rsidRPr="00BF7714">
        <w:t xml:space="preserve">eisenspecificaties </w:t>
      </w:r>
      <w:r w:rsidR="009518F2" w:rsidRPr="00BF7714">
        <w:t>bied</w:t>
      </w:r>
      <w:r w:rsidR="00BF7714">
        <w:t>t</w:t>
      </w:r>
      <w:r w:rsidR="009518F2" w:rsidRPr="00BF7714">
        <w:t xml:space="preserve"> </w:t>
      </w:r>
      <w:r w:rsidR="00BF7714">
        <w:t>RWS</w:t>
      </w:r>
      <w:r w:rsidR="00A74DFE" w:rsidRPr="00BF7714">
        <w:t xml:space="preserve"> (</w:t>
      </w:r>
      <w:r w:rsidR="00270DA1">
        <w:t>O</w:t>
      </w:r>
      <w:r w:rsidR="00A74DFE" w:rsidRPr="00BF7714">
        <w:t xml:space="preserve">pdrachtgever) </w:t>
      </w:r>
      <w:r w:rsidR="009D65C1" w:rsidRPr="00BF7714">
        <w:t xml:space="preserve">de mogelijkheid een </w:t>
      </w:r>
      <w:r w:rsidR="001D0ECC" w:rsidRPr="00BF7714">
        <w:t xml:space="preserve">specifieke invulling te geven aan de </w:t>
      </w:r>
      <w:r w:rsidR="009518F2" w:rsidRPr="00BF7714">
        <w:t>volgende documenten:</w:t>
      </w:r>
    </w:p>
    <w:p w14:paraId="61B1E892" w14:textId="059C6ABF" w:rsidR="009518F2" w:rsidRPr="00BF7714" w:rsidRDefault="009518F2" w:rsidP="00A562D9">
      <w:pPr>
        <w:pStyle w:val="Lijstalinea"/>
        <w:numPr>
          <w:ilvl w:val="0"/>
          <w:numId w:val="23"/>
        </w:numPr>
      </w:pPr>
      <w:r w:rsidRPr="00BF7714">
        <w:t>P</w:t>
      </w:r>
      <w:r w:rsidR="001D0ECC" w:rsidRPr="00BF7714">
        <w:t>roduct</w:t>
      </w:r>
      <w:r w:rsidR="000923B5" w:rsidRPr="00BF7714">
        <w:t>specificaties</w:t>
      </w:r>
      <w:r w:rsidR="00270DA1">
        <w:t>;</w:t>
      </w:r>
    </w:p>
    <w:p w14:paraId="43CDD0DB" w14:textId="5CB7D456" w:rsidR="009518F2" w:rsidRPr="00BF7714" w:rsidRDefault="009518F2" w:rsidP="00A562D9">
      <w:pPr>
        <w:pStyle w:val="Lijstalinea"/>
        <w:numPr>
          <w:ilvl w:val="0"/>
          <w:numId w:val="23"/>
        </w:numPr>
      </w:pPr>
      <w:r w:rsidRPr="00BF7714">
        <w:t>I</w:t>
      </w:r>
      <w:r w:rsidR="000923B5" w:rsidRPr="00BF7714">
        <w:t>nstructies</w:t>
      </w:r>
      <w:r w:rsidR="00270DA1">
        <w:t>;</w:t>
      </w:r>
    </w:p>
    <w:p w14:paraId="485062A4" w14:textId="1359D4DE" w:rsidR="009518F2" w:rsidRPr="00BF7714" w:rsidRDefault="009518F2" w:rsidP="00A562D9">
      <w:pPr>
        <w:pStyle w:val="Lijstalinea"/>
        <w:numPr>
          <w:ilvl w:val="0"/>
          <w:numId w:val="23"/>
        </w:numPr>
      </w:pPr>
      <w:r w:rsidRPr="00BF7714">
        <w:t>F</w:t>
      </w:r>
      <w:r w:rsidR="000923B5" w:rsidRPr="00BF7714">
        <w:t>ormats</w:t>
      </w:r>
      <w:r w:rsidR="00270DA1">
        <w:t>;</w:t>
      </w:r>
    </w:p>
    <w:p w14:paraId="52C8854E" w14:textId="7847F228" w:rsidR="009518F2" w:rsidRPr="00BF7714" w:rsidRDefault="009518F2" w:rsidP="00A562D9">
      <w:pPr>
        <w:pStyle w:val="Lijstalinea"/>
        <w:numPr>
          <w:ilvl w:val="0"/>
          <w:numId w:val="23"/>
        </w:numPr>
      </w:pPr>
      <w:r w:rsidRPr="00BF7714">
        <w:t>I</w:t>
      </w:r>
      <w:r w:rsidR="00421A13" w:rsidRPr="00BF7714">
        <w:t>nformatiel</w:t>
      </w:r>
      <w:r w:rsidR="001E2929" w:rsidRPr="00BF7714">
        <w:t>everingscyclus</w:t>
      </w:r>
      <w:r w:rsidR="00270DA1">
        <w:t>.</w:t>
      </w:r>
    </w:p>
    <w:p w14:paraId="22A9F05A" w14:textId="28041716" w:rsidR="003B2432" w:rsidRDefault="007B1DDC" w:rsidP="0015119A">
      <w:pPr>
        <w:rPr>
          <w:szCs w:val="20"/>
        </w:rPr>
      </w:pPr>
      <w:r w:rsidRPr="00BF7714">
        <w:t xml:space="preserve">Deze documenten bevatten </w:t>
      </w:r>
      <w:r w:rsidR="00A25B4D" w:rsidRPr="00BF7714">
        <w:t xml:space="preserve">eisen, regels en richtlijnen voor zowel de inhoud als het format van de te leveren data. </w:t>
      </w:r>
      <w:r w:rsidR="000928DD" w:rsidRPr="00BF7714">
        <w:t xml:space="preserve">Per </w:t>
      </w:r>
      <w:r w:rsidR="009518F2" w:rsidRPr="00BF7714">
        <w:t>p</w:t>
      </w:r>
      <w:r w:rsidR="000928DD" w:rsidRPr="00BF7714">
        <w:t xml:space="preserve">roductspecificatie, </w:t>
      </w:r>
      <w:r w:rsidR="009518F2" w:rsidRPr="00BF7714">
        <w:t>i</w:t>
      </w:r>
      <w:r w:rsidR="000928DD" w:rsidRPr="00BF7714">
        <w:t xml:space="preserve">nstructie, </w:t>
      </w:r>
      <w:r w:rsidR="009518F2" w:rsidRPr="00BF7714">
        <w:t>f</w:t>
      </w:r>
      <w:r w:rsidR="000928DD" w:rsidRPr="00BF7714">
        <w:t xml:space="preserve">ormat of </w:t>
      </w:r>
      <w:r w:rsidR="009518F2" w:rsidRPr="00BF7714">
        <w:t>i</w:t>
      </w:r>
      <w:r w:rsidR="00421A13" w:rsidRPr="00BF7714">
        <w:t>nformatiel</w:t>
      </w:r>
      <w:r w:rsidR="000928DD" w:rsidRPr="00BF7714">
        <w:t>everingscyclus kan</w:t>
      </w:r>
      <w:r w:rsidR="009518F2" w:rsidRPr="00BF7714">
        <w:t xml:space="preserve"> </w:t>
      </w:r>
      <w:r w:rsidR="00BF7714">
        <w:t>RWS</w:t>
      </w:r>
      <w:r w:rsidR="001159D4" w:rsidRPr="00BF7714">
        <w:t xml:space="preserve"> </w:t>
      </w:r>
      <w:r w:rsidR="000928DD" w:rsidRPr="00BF7714">
        <w:t xml:space="preserve">maximaal één </w:t>
      </w:r>
      <w:r w:rsidR="0088027E">
        <w:br/>
      </w:r>
      <w:r w:rsidR="000928DD" w:rsidRPr="00BF7714">
        <w:t xml:space="preserve">document beschikbaar </w:t>
      </w:r>
      <w:r w:rsidR="009518F2" w:rsidRPr="00BF7714">
        <w:t xml:space="preserve">stellen aan </w:t>
      </w:r>
      <w:r w:rsidR="000928DD" w:rsidRPr="00BF7714">
        <w:t xml:space="preserve">de </w:t>
      </w:r>
      <w:r w:rsidR="0088027E">
        <w:t>O</w:t>
      </w:r>
      <w:r w:rsidR="000928DD" w:rsidRPr="00BF7714">
        <w:t xml:space="preserve">pdrachtnemer. </w:t>
      </w:r>
      <w:r w:rsidR="009518F2" w:rsidRPr="00BF7714">
        <w:t>D</w:t>
      </w:r>
      <w:r w:rsidR="000928DD" w:rsidRPr="00BF7714">
        <w:t xml:space="preserve">e </w:t>
      </w:r>
      <w:r w:rsidR="0088027E">
        <w:t>O</w:t>
      </w:r>
      <w:r w:rsidR="000928DD" w:rsidRPr="00BF7714">
        <w:t xml:space="preserve">pdrachtgever </w:t>
      </w:r>
      <w:r w:rsidR="009518F2" w:rsidRPr="00BF7714">
        <w:t xml:space="preserve">is verantwoordelijk voor </w:t>
      </w:r>
      <w:r w:rsidR="000928DD" w:rsidRPr="00BF7714">
        <w:t xml:space="preserve">het </w:t>
      </w:r>
      <w:r w:rsidR="0088027E">
        <w:br/>
      </w:r>
      <w:r w:rsidR="000928DD" w:rsidRPr="00BF7714">
        <w:t xml:space="preserve">versiebeheer en zorg </w:t>
      </w:r>
      <w:r w:rsidR="009518F2" w:rsidRPr="00BF7714">
        <w:t xml:space="preserve">ervoor dat </w:t>
      </w:r>
      <w:r w:rsidR="000928DD" w:rsidRPr="00BF7714">
        <w:t>het document</w:t>
      </w:r>
      <w:r w:rsidR="009518F2" w:rsidRPr="00BF7714">
        <w:t xml:space="preserve"> op tijd beschikbaar is</w:t>
      </w:r>
      <w:r w:rsidR="000928DD" w:rsidRPr="00BF7714">
        <w:t>.</w:t>
      </w:r>
      <w:r w:rsidR="00BF7714">
        <w:t xml:space="preserve"> </w:t>
      </w:r>
      <w:r w:rsidR="009518F2" w:rsidRPr="00BF7714">
        <w:t>In de bijlage staat voor ieder document een artikel (code). In de eisen in de generieke ILS wordt naar deze artikelen verwezen, bijvoorbeeld</w:t>
      </w:r>
      <w:r w:rsidR="00025343" w:rsidRPr="00BF7714">
        <w:t xml:space="preserve">: </w:t>
      </w:r>
      <w:r w:rsidR="004A3D6D" w:rsidRPr="00BF7714">
        <w:rPr>
          <w:color w:val="00B0F0"/>
          <w:szCs w:val="20"/>
        </w:rPr>
        <w:t xml:space="preserve">“Productspecificatie Documentatie areaal </w:t>
      </w:r>
      <w:r w:rsidR="00BF7714">
        <w:rPr>
          <w:color w:val="00B0F0"/>
          <w:szCs w:val="20"/>
        </w:rPr>
        <w:t>RWS vX</w:t>
      </w:r>
      <w:r w:rsidR="00FA21DD" w:rsidRPr="00BF7714">
        <w:rPr>
          <w:color w:val="00B0F0"/>
          <w:szCs w:val="20"/>
        </w:rPr>
        <w:t xml:space="preserve"> (artikel 5.2.6)”</w:t>
      </w:r>
      <w:r w:rsidR="004A3D6D" w:rsidRPr="00BF7714">
        <w:rPr>
          <w:szCs w:val="20"/>
        </w:rPr>
        <w:t xml:space="preserve">. </w:t>
      </w:r>
      <w:commentRangeStart w:id="47"/>
      <w:commentRangeStart w:id="48"/>
      <w:commentRangeStart w:id="49"/>
      <w:r w:rsidR="004A3D6D" w:rsidRPr="00BF7714">
        <w:rPr>
          <w:szCs w:val="20"/>
        </w:rPr>
        <w:t xml:space="preserve">De </w:t>
      </w:r>
      <w:r w:rsidR="0088027E">
        <w:rPr>
          <w:szCs w:val="20"/>
        </w:rPr>
        <w:t>O</w:t>
      </w:r>
      <w:r w:rsidR="004A3D6D" w:rsidRPr="00BF7714">
        <w:rPr>
          <w:szCs w:val="20"/>
        </w:rPr>
        <w:t xml:space="preserve">pdrachtgever </w:t>
      </w:r>
      <w:r w:rsidR="00FA21DD" w:rsidRPr="00BF7714">
        <w:rPr>
          <w:szCs w:val="20"/>
        </w:rPr>
        <w:t xml:space="preserve">moet </w:t>
      </w:r>
      <w:r w:rsidR="00CF18F5" w:rsidRPr="00BF7714">
        <w:rPr>
          <w:szCs w:val="20"/>
        </w:rPr>
        <w:t xml:space="preserve">de </w:t>
      </w:r>
      <w:r w:rsidR="00BF7714">
        <w:rPr>
          <w:szCs w:val="20"/>
        </w:rPr>
        <w:t>versie</w:t>
      </w:r>
      <w:r w:rsidR="00CF18F5" w:rsidRPr="00BF7714">
        <w:rPr>
          <w:szCs w:val="20"/>
        </w:rPr>
        <w:t xml:space="preserve"> van </w:t>
      </w:r>
      <w:r w:rsidR="00BF7714">
        <w:rPr>
          <w:szCs w:val="20"/>
        </w:rPr>
        <w:t>het</w:t>
      </w:r>
      <w:r w:rsidR="00CF18F5" w:rsidRPr="00BF7714">
        <w:rPr>
          <w:szCs w:val="20"/>
        </w:rPr>
        <w:t xml:space="preserve"> desbetreffende </w:t>
      </w:r>
      <w:r w:rsidR="00BF7714">
        <w:rPr>
          <w:szCs w:val="20"/>
        </w:rPr>
        <w:t>document</w:t>
      </w:r>
      <w:r w:rsidR="00CF18F5" w:rsidRPr="00BF7714">
        <w:rPr>
          <w:szCs w:val="20"/>
        </w:rPr>
        <w:t xml:space="preserve"> invullen om zodanig het document waarnaar </w:t>
      </w:r>
      <w:r w:rsidR="00FA21DD" w:rsidRPr="00BF7714">
        <w:rPr>
          <w:szCs w:val="20"/>
        </w:rPr>
        <w:t xml:space="preserve">wordt </w:t>
      </w:r>
      <w:r w:rsidR="00CF18F5" w:rsidRPr="00BF7714">
        <w:rPr>
          <w:szCs w:val="20"/>
        </w:rPr>
        <w:t xml:space="preserve">verwezen specifiek te </w:t>
      </w:r>
      <w:r w:rsidR="00733A30">
        <w:rPr>
          <w:szCs w:val="20"/>
        </w:rPr>
        <w:br/>
      </w:r>
      <w:r w:rsidR="00CF18F5" w:rsidRPr="00BF7714">
        <w:rPr>
          <w:szCs w:val="20"/>
        </w:rPr>
        <w:t>maken.</w:t>
      </w:r>
      <w:r w:rsidR="00FA21DD" w:rsidRPr="00BF7714">
        <w:rPr>
          <w:szCs w:val="20"/>
        </w:rPr>
        <w:t xml:space="preserve"> </w:t>
      </w:r>
      <w:r w:rsidR="00733A30">
        <w:rPr>
          <w:szCs w:val="20"/>
        </w:rPr>
        <w:t xml:space="preserve"> </w:t>
      </w:r>
      <w:commentRangeEnd w:id="47"/>
      <w:r w:rsidR="00A77F97">
        <w:rPr>
          <w:rStyle w:val="Verwijzingopmerking"/>
        </w:rPr>
        <w:commentReference w:id="47"/>
      </w:r>
      <w:commentRangeEnd w:id="48"/>
      <w:r w:rsidR="004D12E9">
        <w:rPr>
          <w:rStyle w:val="Verwijzingopmerking"/>
        </w:rPr>
        <w:commentReference w:id="48"/>
      </w:r>
      <w:commentRangeEnd w:id="49"/>
      <w:r w:rsidR="002D7912">
        <w:rPr>
          <w:rStyle w:val="Verwijzingopmerking"/>
        </w:rPr>
        <w:commentReference w:id="49"/>
      </w:r>
      <w:r w:rsidR="00FA21DD" w:rsidRPr="00BF7714">
        <w:rPr>
          <w:szCs w:val="20"/>
        </w:rPr>
        <w:t>Het artikel is alleen een verwijzing naar het betreffende document en kent een niet-volgordelijk karakter.</w:t>
      </w:r>
      <w:r w:rsidR="00733A30">
        <w:rPr>
          <w:szCs w:val="20"/>
        </w:rPr>
        <w:t xml:space="preserve"> </w:t>
      </w:r>
      <w:r w:rsidR="00FA21DD" w:rsidRPr="00BF7714">
        <w:t xml:space="preserve">In de bijlage is </w:t>
      </w:r>
      <w:r w:rsidR="00741F6C" w:rsidRPr="00BF7714">
        <w:rPr>
          <w:szCs w:val="20"/>
        </w:rPr>
        <w:t>aangegeven wel</w:t>
      </w:r>
      <w:r w:rsidR="002E6487" w:rsidRPr="00BF7714">
        <w:rPr>
          <w:szCs w:val="20"/>
        </w:rPr>
        <w:t>k</w:t>
      </w:r>
      <w:r w:rsidR="00F52D19" w:rsidRPr="00BF7714">
        <w:rPr>
          <w:szCs w:val="20"/>
        </w:rPr>
        <w:t xml:space="preserve"> specifiek</w:t>
      </w:r>
      <w:r w:rsidR="002E6487" w:rsidRPr="00BF7714">
        <w:rPr>
          <w:szCs w:val="20"/>
        </w:rPr>
        <w:t xml:space="preserve"> document </w:t>
      </w:r>
      <w:r w:rsidR="00FA21DD" w:rsidRPr="00BF7714">
        <w:rPr>
          <w:szCs w:val="20"/>
        </w:rPr>
        <w:t>hoort bij de p</w:t>
      </w:r>
      <w:r w:rsidR="002E6487" w:rsidRPr="00BF7714">
        <w:rPr>
          <w:szCs w:val="20"/>
        </w:rPr>
        <w:t>roductspecificatie</w:t>
      </w:r>
      <w:r w:rsidR="0033155D" w:rsidRPr="00BF7714">
        <w:rPr>
          <w:szCs w:val="20"/>
        </w:rPr>
        <w:t>s</w:t>
      </w:r>
      <w:r w:rsidR="002E6487" w:rsidRPr="00BF7714">
        <w:rPr>
          <w:szCs w:val="20"/>
        </w:rPr>
        <w:t xml:space="preserve">, </w:t>
      </w:r>
      <w:r w:rsidR="00FA21DD" w:rsidRPr="00BF7714">
        <w:rPr>
          <w:szCs w:val="20"/>
        </w:rPr>
        <w:t>i</w:t>
      </w:r>
      <w:r w:rsidR="002E6487" w:rsidRPr="00BF7714">
        <w:rPr>
          <w:szCs w:val="20"/>
        </w:rPr>
        <w:t>nstructie</w:t>
      </w:r>
      <w:r w:rsidR="0033155D" w:rsidRPr="00BF7714">
        <w:rPr>
          <w:szCs w:val="20"/>
        </w:rPr>
        <w:t>s</w:t>
      </w:r>
      <w:r w:rsidR="002E6487" w:rsidRPr="00BF7714">
        <w:rPr>
          <w:szCs w:val="20"/>
        </w:rPr>
        <w:t xml:space="preserve">, </w:t>
      </w:r>
      <w:r w:rsidR="00FA21DD" w:rsidRPr="00BF7714">
        <w:rPr>
          <w:szCs w:val="20"/>
        </w:rPr>
        <w:t>f</w:t>
      </w:r>
      <w:r w:rsidR="002E6487" w:rsidRPr="00BF7714">
        <w:rPr>
          <w:szCs w:val="20"/>
        </w:rPr>
        <w:t>ormat</w:t>
      </w:r>
      <w:r w:rsidR="0033155D" w:rsidRPr="00BF7714">
        <w:rPr>
          <w:szCs w:val="20"/>
        </w:rPr>
        <w:t xml:space="preserve">s </w:t>
      </w:r>
      <w:r w:rsidR="002E6487" w:rsidRPr="00BF7714">
        <w:rPr>
          <w:szCs w:val="20"/>
        </w:rPr>
        <w:t xml:space="preserve">of </w:t>
      </w:r>
      <w:r w:rsidR="00FA21DD" w:rsidRPr="00BF7714">
        <w:rPr>
          <w:szCs w:val="20"/>
        </w:rPr>
        <w:t>i</w:t>
      </w:r>
      <w:r w:rsidR="00421A13" w:rsidRPr="00BF7714">
        <w:rPr>
          <w:szCs w:val="20"/>
        </w:rPr>
        <w:t>nformatiel</w:t>
      </w:r>
      <w:r w:rsidR="002E6487" w:rsidRPr="00BF7714">
        <w:rPr>
          <w:szCs w:val="20"/>
        </w:rPr>
        <w:t>everingscyclus</w:t>
      </w:r>
      <w:r w:rsidR="00FA21DD" w:rsidRPr="00BF7714">
        <w:rPr>
          <w:szCs w:val="20"/>
        </w:rPr>
        <w:t xml:space="preserve"> die in de eisen worden genoemd</w:t>
      </w:r>
      <w:r w:rsidR="0033155D" w:rsidRPr="00BF7714">
        <w:rPr>
          <w:szCs w:val="20"/>
        </w:rPr>
        <w:t>.</w:t>
      </w:r>
      <w:r w:rsidR="00E26945" w:rsidRPr="002D7AD6">
        <w:rPr>
          <w:szCs w:val="20"/>
        </w:rPr>
        <w:t xml:space="preserve"> </w:t>
      </w:r>
    </w:p>
    <w:p w14:paraId="20A9CCFF" w14:textId="77777777" w:rsidR="003B2432" w:rsidRDefault="003B2432">
      <w:pPr>
        <w:spacing w:after="0" w:line="240" w:lineRule="auto"/>
        <w:rPr>
          <w:szCs w:val="20"/>
        </w:rPr>
      </w:pPr>
      <w:r>
        <w:rPr>
          <w:szCs w:val="20"/>
        </w:rPr>
        <w:br w:type="page"/>
      </w:r>
    </w:p>
    <w:p w14:paraId="34B943CE" w14:textId="7E7184E5" w:rsidR="00CF18F5" w:rsidRDefault="003B2432" w:rsidP="003B2432">
      <w:pPr>
        <w:pStyle w:val="Kop1"/>
      </w:pPr>
      <w:bookmarkStart w:id="50" w:name="_Toc55308633"/>
      <w:r>
        <w:t>Bijlagen</w:t>
      </w:r>
      <w:bookmarkEnd w:id="50"/>
    </w:p>
    <w:p w14:paraId="64044CA9" w14:textId="32B64ABA" w:rsidR="003B2432" w:rsidRDefault="003B2432" w:rsidP="003B2432">
      <w:pPr>
        <w:pStyle w:val="Kop2"/>
      </w:pPr>
      <w:bookmarkStart w:id="51" w:name="_Toc55308634"/>
      <w:r>
        <w:t>Bijlage A – Beslisdiagram</w:t>
      </w:r>
      <w:bookmarkEnd w:id="51"/>
    </w:p>
    <w:p w14:paraId="323FCA5E" w14:textId="16C149D2" w:rsidR="003B2432" w:rsidRPr="003B2432" w:rsidRDefault="003B2432" w:rsidP="003B2432">
      <w:r>
        <w:rPr>
          <w:noProof/>
        </w:rPr>
        <w:drawing>
          <wp:inline distT="0" distB="0" distL="0" distR="0" wp14:anchorId="1039BF14" wp14:editId="7563BCCC">
            <wp:extent cx="5529532" cy="8138777"/>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9607" cy="8418544"/>
                    </a:xfrm>
                    <a:prstGeom prst="rect">
                      <a:avLst/>
                    </a:prstGeom>
                    <a:noFill/>
                  </pic:spPr>
                </pic:pic>
              </a:graphicData>
            </a:graphic>
          </wp:inline>
        </w:drawing>
      </w:r>
    </w:p>
    <w:sectPr w:rsidR="003B2432" w:rsidRPr="003B2432" w:rsidSect="00902190">
      <w:footerReference w:type="default" r:id="rId23"/>
      <w:pgSz w:w="11906" w:h="16838" w:code="9"/>
      <w:pgMar w:top="1701" w:right="1416" w:bottom="993" w:left="1701" w:header="709" w:footer="41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Auteur" w:initials="A">
    <w:p w14:paraId="4B1D5675" w14:textId="79B55AEA" w:rsidR="00A77F97" w:rsidRDefault="00A77F97">
      <w:pPr>
        <w:pStyle w:val="Tekstopmerking"/>
      </w:pPr>
      <w:r>
        <w:rPr>
          <w:rStyle w:val="Verwijzingopmerking"/>
        </w:rPr>
        <w:annotationRef/>
      </w:r>
      <w:r>
        <w:t>Dit zal inhouden dat de ON niet meer de laatste versie hanteerd zoals bij huidige contracten voorgeschreven is, probeer VTW ’s te voorkomen.</w:t>
      </w:r>
    </w:p>
  </w:comment>
  <w:comment w:id="48" w:author="Auteur" w:initials="A">
    <w:p w14:paraId="7FF96703" w14:textId="5FD10272" w:rsidR="004D12E9" w:rsidRDefault="004D12E9">
      <w:pPr>
        <w:pStyle w:val="Tekstopmerking"/>
      </w:pPr>
      <w:r>
        <w:rPr>
          <w:rStyle w:val="Verwijzingopmerking"/>
        </w:rPr>
        <w:annotationRef/>
      </w:r>
      <w:r>
        <w:t>Graag onderzoeken. Is hetgeen wat hier staat een tekst van RWS. Zo ja, dan ligt hier een taak voor RWS. Zo nee, waar komt deze dan weg?</w:t>
      </w:r>
    </w:p>
  </w:comment>
  <w:comment w:id="49" w:author="Auteur" w:initials="A">
    <w:p w14:paraId="3388501E" w14:textId="3CF08299" w:rsidR="002D7912" w:rsidRDefault="002D7912">
      <w:pPr>
        <w:pStyle w:val="Tekstopmerking"/>
      </w:pPr>
      <w:r>
        <w:rPr>
          <w:rStyle w:val="Verwijzingopmerking"/>
        </w:rPr>
        <w:annotationRef/>
      </w:r>
      <w:r>
        <w:t xml:space="preserve">Bij langdurige projecten kan het voorkomen dat de vigerende versie ten tijde van opstellen contract verouderd is </w:t>
      </w:r>
      <w:r>
        <w:t>tov de vigerende versie op moment. Dit levert juist VTW’s op, daarom is het van belang de versie expliciet te vermelden in de verwijzing naar de betreffende productspec.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1D5675" w15:done="0"/>
  <w15:commentEx w15:paraId="7FF96703" w15:paraIdParent="4B1D5675" w15:done="0"/>
  <w15:commentEx w15:paraId="3388501E" w15:paraIdParent="4B1D56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1D5675" w16cid:durableId="23455395"/>
  <w16cid:commentId w16cid:paraId="7FF96703" w16cid:durableId="23455396"/>
  <w16cid:commentId w16cid:paraId="3388501E" w16cid:durableId="234BA4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5CAB9" w14:textId="77777777" w:rsidR="003B2432" w:rsidRDefault="003B2432">
      <w:r>
        <w:separator/>
      </w:r>
    </w:p>
  </w:endnote>
  <w:endnote w:type="continuationSeparator" w:id="0">
    <w:p w14:paraId="2AE44F33" w14:textId="77777777" w:rsidR="003B2432" w:rsidRDefault="003B2432">
      <w:r>
        <w:continuationSeparator/>
      </w:r>
    </w:p>
  </w:endnote>
  <w:endnote w:type="continuationNotice" w:id="1">
    <w:p w14:paraId="257A3B7E" w14:textId="77777777" w:rsidR="003B2432" w:rsidRDefault="003B24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amp;W Syntax (Adobe)">
    <w:altName w:val="Arial"/>
    <w:charset w:val="00"/>
    <w:family w:val="swiss"/>
    <w:pitch w:val="variable"/>
    <w:sig w:usb0="A0000007" w:usb1="00000000" w:usb2="00000000" w:usb3="00000000" w:csb0="0000011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useo Sans 300">
    <w:altName w:val="Calibri"/>
    <w:panose1 w:val="00000000000000000000"/>
    <w:charset w:val="00"/>
    <w:family w:val="modern"/>
    <w:notTrueType/>
    <w:pitch w:val="variable"/>
    <w:sig w:usb0="A00000AF" w:usb1="4000004A"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Maiandra GD">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jaVu San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Museo Sans 100">
    <w:altName w:val="Calibri"/>
    <w:panose1 w:val="00000000000000000000"/>
    <w:charset w:val="00"/>
    <w:family w:val="modern"/>
    <w:notTrueType/>
    <w:pitch w:val="variable"/>
    <w:sig w:usb0="A00000AF" w:usb1="4000004A" w:usb2="00000000" w:usb3="00000000" w:csb0="00000093" w:csb1="00000000"/>
  </w:font>
  <w:font w:name="ProximaNova-Regular">
    <w:altName w:val="Cambria"/>
    <w:panose1 w:val="00000000000000000000"/>
    <w:charset w:val="00"/>
    <w:family w:val="roman"/>
    <w:notTrueType/>
    <w:pitch w:val="default"/>
  </w:font>
  <w:font w:name="TT140t00">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13104257"/>
      <w:docPartObj>
        <w:docPartGallery w:val="Page Numbers (Bottom of Page)"/>
        <w:docPartUnique/>
      </w:docPartObj>
    </w:sdtPr>
    <w:sdtEndPr/>
    <w:sdtContent>
      <w:sdt>
        <w:sdtPr>
          <w:rPr>
            <w:sz w:val="16"/>
            <w:szCs w:val="16"/>
          </w:rPr>
          <w:id w:val="625440083"/>
          <w:docPartObj>
            <w:docPartGallery w:val="Page Numbers (Top of Page)"/>
            <w:docPartUnique/>
          </w:docPartObj>
        </w:sdtPr>
        <w:sdtEndPr/>
        <w:sdtContent>
          <w:p w14:paraId="00FF66E2" w14:textId="19C9B06E" w:rsidR="003B2432" w:rsidRPr="0037007B" w:rsidRDefault="003B2432" w:rsidP="00665021">
            <w:pPr>
              <w:pStyle w:val="Voettekst"/>
              <w:pBdr>
                <w:top w:val="single" w:sz="4" w:space="1" w:color="auto"/>
              </w:pBdr>
              <w:jc w:val="center"/>
              <w:rPr>
                <w:sz w:val="16"/>
                <w:szCs w:val="16"/>
              </w:rPr>
            </w:pPr>
            <w:r w:rsidRPr="0037007B">
              <w:rPr>
                <w:sz w:val="16"/>
                <w:szCs w:val="16"/>
              </w:rPr>
              <w:t xml:space="preserve">Pagina </w:t>
            </w:r>
            <w:r w:rsidRPr="0037007B">
              <w:rPr>
                <w:bCs/>
                <w:sz w:val="16"/>
                <w:szCs w:val="16"/>
              </w:rPr>
              <w:fldChar w:fldCharType="begin"/>
            </w:r>
            <w:r w:rsidRPr="0037007B">
              <w:rPr>
                <w:bCs/>
                <w:sz w:val="16"/>
                <w:szCs w:val="16"/>
              </w:rPr>
              <w:instrText>PAGE</w:instrText>
            </w:r>
            <w:r w:rsidRPr="0037007B">
              <w:rPr>
                <w:bCs/>
                <w:sz w:val="16"/>
                <w:szCs w:val="16"/>
              </w:rPr>
              <w:fldChar w:fldCharType="separate"/>
            </w:r>
            <w:r w:rsidRPr="0037007B">
              <w:rPr>
                <w:bCs/>
                <w:noProof/>
                <w:sz w:val="16"/>
                <w:szCs w:val="16"/>
              </w:rPr>
              <w:t>5</w:t>
            </w:r>
            <w:r w:rsidRPr="0037007B">
              <w:rPr>
                <w:bCs/>
                <w:sz w:val="16"/>
                <w:szCs w:val="16"/>
              </w:rPr>
              <w:fldChar w:fldCharType="end"/>
            </w:r>
            <w:r w:rsidRPr="0037007B">
              <w:rPr>
                <w:sz w:val="16"/>
                <w:szCs w:val="16"/>
              </w:rPr>
              <w:t xml:space="preserve"> van </w:t>
            </w:r>
            <w:r w:rsidRPr="0037007B">
              <w:rPr>
                <w:bCs/>
                <w:sz w:val="16"/>
                <w:szCs w:val="16"/>
              </w:rPr>
              <w:fldChar w:fldCharType="begin"/>
            </w:r>
            <w:r w:rsidRPr="0037007B">
              <w:rPr>
                <w:bCs/>
                <w:sz w:val="16"/>
                <w:szCs w:val="16"/>
              </w:rPr>
              <w:instrText>NUMPAGES</w:instrText>
            </w:r>
            <w:r w:rsidRPr="0037007B">
              <w:rPr>
                <w:bCs/>
                <w:sz w:val="16"/>
                <w:szCs w:val="16"/>
              </w:rPr>
              <w:fldChar w:fldCharType="separate"/>
            </w:r>
            <w:r w:rsidRPr="0037007B">
              <w:rPr>
                <w:bCs/>
                <w:noProof/>
                <w:sz w:val="16"/>
                <w:szCs w:val="16"/>
              </w:rPr>
              <w:t>41</w:t>
            </w:r>
            <w:r w:rsidRPr="0037007B">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73905" w14:textId="639B2D34" w:rsidR="003B2432" w:rsidRDefault="003B2432" w:rsidP="009649E7">
    <w:pPr>
      <w:pStyle w:val="Voettekst"/>
      <w:ind w:firstLine="1416"/>
      <w:jc w:val="right"/>
    </w:pPr>
  </w:p>
  <w:p w14:paraId="5FE1E167" w14:textId="6304DCB3" w:rsidR="003B2432" w:rsidRPr="00123819" w:rsidRDefault="003B2432" w:rsidP="00123819">
    <w:pPr>
      <w:pStyle w:val="Voettekst"/>
      <w:pBdr>
        <w:top w:val="single" w:sz="4" w:space="1" w:color="auto"/>
      </w:pBd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597B2" w14:textId="2088474D" w:rsidR="003B2432" w:rsidRDefault="003B2432">
    <w:pPr>
      <w:pStyle w:val="Voettekst"/>
    </w:pPr>
  </w:p>
  <w:p w14:paraId="4855C5EE" w14:textId="1691A244" w:rsidR="003B2432" w:rsidRPr="0037007B" w:rsidRDefault="003B2432" w:rsidP="00665021">
    <w:pPr>
      <w:pStyle w:val="Voettekst"/>
      <w:pBdr>
        <w:top w:val="single" w:sz="4" w:space="1" w:color="auto"/>
      </w:pBdr>
      <w:jc w:val="cen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876765"/>
      <w:docPartObj>
        <w:docPartGallery w:val="Page Numbers (Bottom of Page)"/>
        <w:docPartUnique/>
      </w:docPartObj>
    </w:sdtPr>
    <w:sdtEndPr/>
    <w:sdtContent>
      <w:p w14:paraId="1A57F767" w14:textId="34EFCB0A" w:rsidR="003B2432" w:rsidRDefault="003B2432">
        <w:pPr>
          <w:pStyle w:val="Voettekst"/>
          <w:jc w:val="right"/>
        </w:pPr>
        <w:r>
          <w:fldChar w:fldCharType="begin"/>
        </w:r>
        <w:r>
          <w:instrText>PAGE   \* MERGEFORMAT</w:instrText>
        </w:r>
        <w:r>
          <w:fldChar w:fldCharType="separate"/>
        </w:r>
        <w:r w:rsidR="004D12E9">
          <w:rPr>
            <w:noProof/>
          </w:rPr>
          <w:t>19</w:t>
        </w:r>
        <w:r>
          <w:fldChar w:fldCharType="end"/>
        </w:r>
      </w:p>
    </w:sdtContent>
  </w:sdt>
  <w:p w14:paraId="238CA135" w14:textId="77777777" w:rsidR="003B2432" w:rsidRDefault="003B243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E3F67" w14:textId="77777777" w:rsidR="003B2432" w:rsidRDefault="003B2432">
      <w:r>
        <w:separator/>
      </w:r>
    </w:p>
  </w:footnote>
  <w:footnote w:type="continuationSeparator" w:id="0">
    <w:p w14:paraId="7760D3F5" w14:textId="77777777" w:rsidR="003B2432" w:rsidRDefault="003B2432">
      <w:r>
        <w:continuationSeparator/>
      </w:r>
    </w:p>
  </w:footnote>
  <w:footnote w:type="continuationNotice" w:id="1">
    <w:p w14:paraId="7FAAF98D" w14:textId="77777777" w:rsidR="003B2432" w:rsidRDefault="003B24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E0F27" w14:textId="1E68B991" w:rsidR="003B2432" w:rsidRPr="0037007B" w:rsidRDefault="003B2432" w:rsidP="00BB30A2">
    <w:pPr>
      <w:pStyle w:val="Koptekst"/>
      <w:tabs>
        <w:tab w:val="clear" w:pos="4536"/>
        <w:tab w:val="center" w:pos="5103"/>
      </w:tabs>
    </w:pPr>
    <w:r w:rsidRPr="0037007B">
      <w:rPr>
        <w:noProof/>
      </w:rPr>
      <w:drawing>
        <wp:anchor distT="0" distB="0" distL="114300" distR="114300" simplePos="0" relativeHeight="251658240" behindDoc="1" locked="0" layoutInCell="1" allowOverlap="1" wp14:anchorId="17198C74" wp14:editId="59951449">
          <wp:simplePos x="0" y="0"/>
          <wp:positionH relativeFrom="column">
            <wp:posOffset>4572635</wp:posOffset>
          </wp:positionH>
          <wp:positionV relativeFrom="paragraph">
            <wp:posOffset>-37877</wp:posOffset>
          </wp:positionV>
          <wp:extent cx="1846613" cy="491159"/>
          <wp:effectExtent l="0" t="0" r="1270" b="4445"/>
          <wp:wrapNone/>
          <wp:docPr id="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rotWithShape="1">
                  <a:blip r:embed="rId1">
                    <a:extLst>
                      <a:ext uri="{28A0092B-C50C-407E-A947-70E740481C1C}">
                        <a14:useLocalDpi xmlns:a14="http://schemas.microsoft.com/office/drawing/2010/main" val="0"/>
                      </a:ext>
                    </a:extLst>
                  </a:blip>
                  <a:srcRect l="75413" t="45836" r="214"/>
                  <a:stretch/>
                </pic:blipFill>
                <pic:spPr bwMode="auto">
                  <a:xfrm>
                    <a:off x="0" y="0"/>
                    <a:ext cx="1846613" cy="491159"/>
                  </a:xfrm>
                  <a:prstGeom prst="rect">
                    <a:avLst/>
                  </a:prstGeom>
                  <a:noFill/>
                  <a:ln>
                    <a:noFill/>
                  </a:ln>
                  <a:extLst>
                    <a:ext uri="{53640926-AAD7-44D8-BBD7-CCE9431645EC}">
                      <a14:shadowObscured xmlns:a14="http://schemas.microsoft.com/office/drawing/2010/main"/>
                    </a:ext>
                  </a:extLst>
                </pic:spPr>
              </pic:pic>
            </a:graphicData>
          </a:graphic>
        </wp:anchor>
      </w:drawing>
    </w:r>
    <w:r w:rsidRPr="00B57CA2">
      <w:t xml:space="preserve"> </w:t>
    </w:r>
    <w:r>
      <w:t>Productaanpak BIM Pro OTL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A8A2D" w14:textId="3CDA1772" w:rsidR="003B2432" w:rsidRPr="0037007B" w:rsidRDefault="003B2432" w:rsidP="00B60ABB">
    <w:pPr>
      <w:pStyle w:val="Koptekst"/>
      <w:rPr>
        <w:sz w:val="22"/>
        <w:szCs w:val="22"/>
      </w:rPr>
    </w:pPr>
    <w:r w:rsidRPr="00B60ABB">
      <w:t xml:space="preserve"> </w:t>
    </w:r>
    <w:r>
      <w:t xml:space="preserve">Werkwijzer RWS Generieke ILS – </w:t>
    </w:r>
    <w:r w:rsidR="00E05E42">
      <w:t>DEFINITIEF</w:t>
    </w:r>
    <w:r>
      <w:t xml:space="preserve"> </w:t>
    </w:r>
    <w:r w:rsidR="00E05E42">
      <w:t>1.0</w:t>
    </w:r>
  </w:p>
  <w:p w14:paraId="55D31DA7" w14:textId="491EA5C6" w:rsidR="003B2432" w:rsidRPr="0037007B" w:rsidRDefault="003B2432">
    <w:pPr>
      <w:pStyle w:val="Koptek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776D7" w14:textId="37B2B905" w:rsidR="003B2432" w:rsidRPr="0037007B" w:rsidRDefault="003B2432" w:rsidP="007069C4">
    <w:pPr>
      <w:pStyle w:val="Koptekst"/>
      <w:rPr>
        <w:sz w:val="22"/>
        <w:szCs w:val="22"/>
      </w:rPr>
    </w:pPr>
    <w:r>
      <w:t xml:space="preserve">Werkwijzer RWS Generieke ILS – </w:t>
    </w:r>
    <w:r w:rsidR="00E05E42">
      <w:t>DEFINITIEF 1.0</w:t>
    </w:r>
  </w:p>
  <w:p w14:paraId="57B432BD" w14:textId="71AC3373" w:rsidR="003B2432" w:rsidRDefault="003B2432" w:rsidP="00BB30A2">
    <w:pPr>
      <w:pStyle w:val="Koptekst"/>
      <w:tabs>
        <w:tab w:val="clear" w:pos="4536"/>
        <w:tab w:val="center" w:pos="5103"/>
      </w:tabs>
      <w:rPr>
        <w:sz w:val="18"/>
        <w:szCs w:val="18"/>
      </w:rPr>
    </w:pPr>
    <w:r>
      <w:rPr>
        <w:sz w:val="18"/>
        <w:szCs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3D78A" w14:textId="2485BAFD" w:rsidR="003B2432" w:rsidRPr="0037007B" w:rsidRDefault="003B2432" w:rsidP="00C313D3">
    <w:pPr>
      <w:pStyle w:val="Koptekst"/>
      <w:ind w:right="-283"/>
      <w:rPr>
        <w:sz w:val="22"/>
        <w:szCs w:val="22"/>
      </w:rPr>
    </w:pPr>
    <w:r w:rsidRPr="00B60ABB">
      <w:t xml:space="preserve"> </w:t>
    </w:r>
    <w:r>
      <w:t xml:space="preserve">Werkwijzer RWS Generieke ILS – </w:t>
    </w:r>
    <w:r w:rsidR="00E05E42">
      <w:t>DEFINITIEF 1.0</w:t>
    </w:r>
  </w:p>
  <w:p w14:paraId="4A971FEF" w14:textId="135ED77F" w:rsidR="003B2432" w:rsidRPr="00C313D3" w:rsidRDefault="003B2432" w:rsidP="00C313D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AFCB71E"/>
    <w:lvl w:ilvl="0">
      <w:start w:val="1"/>
      <w:numFmt w:val="bullet"/>
      <w:pStyle w:val="Lijstopsomteken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EB604A7E"/>
    <w:lvl w:ilvl="0">
      <w:start w:val="1"/>
      <w:numFmt w:val="decimal"/>
      <w:pStyle w:val="eismetopsomming"/>
      <w:lvlText w:val="[ %1 ]"/>
      <w:lvlJc w:val="left"/>
      <w:pPr>
        <w:tabs>
          <w:tab w:val="num" w:pos="3119"/>
        </w:tabs>
        <w:ind w:left="3119" w:hanging="3119"/>
      </w:pPr>
      <w:rPr>
        <w:rFonts w:ascii="V&amp;W Syntax (Adobe)" w:hAnsi="V&amp;W Syntax (Adobe)" w:hint="default"/>
        <w:color w:val="5F5F5F"/>
        <w:sz w:val="14"/>
      </w:rPr>
    </w:lvl>
  </w:abstractNum>
  <w:abstractNum w:abstractNumId="2" w15:restartNumberingAfterBreak="0">
    <w:nsid w:val="FFFFFF89"/>
    <w:multiLevelType w:val="singleLevel"/>
    <w:tmpl w:val="BD944C6C"/>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025B09F1"/>
    <w:multiLevelType w:val="multilevel"/>
    <w:tmpl w:val="CBB0C60C"/>
    <w:lvl w:ilvl="0">
      <w:start w:val="1"/>
      <w:numFmt w:val="bullet"/>
      <w:pStyle w:val="Lijstopsomteken2"/>
      <w:lvlText w:val=""/>
      <w:lvlJc w:val="left"/>
      <w:pPr>
        <w:ind w:left="-1657" w:hanging="360"/>
      </w:pPr>
      <w:rPr>
        <w:rFonts w:ascii="Symbol" w:hAnsi="Symbol" w:hint="default"/>
      </w:rPr>
    </w:lvl>
    <w:lvl w:ilvl="1">
      <w:start w:val="1"/>
      <w:numFmt w:val="bullet"/>
      <w:lvlText w:val=""/>
      <w:lvlJc w:val="left"/>
      <w:pPr>
        <w:ind w:left="-1865" w:hanging="360"/>
      </w:pPr>
      <w:rPr>
        <w:rFonts w:ascii="Symbol" w:hAnsi="Symbol" w:hint="default"/>
        <w:color w:val="auto"/>
      </w:rPr>
    </w:lvl>
    <w:lvl w:ilvl="2">
      <w:start w:val="1"/>
      <w:numFmt w:val="bullet"/>
      <w:lvlText w:val=""/>
      <w:lvlJc w:val="left"/>
      <w:pPr>
        <w:ind w:left="-1505" w:hanging="360"/>
      </w:pPr>
      <w:rPr>
        <w:rFonts w:ascii="Wingdings" w:hAnsi="Wingdings" w:hint="default"/>
      </w:rPr>
    </w:lvl>
    <w:lvl w:ilvl="3">
      <w:start w:val="1"/>
      <w:numFmt w:val="bullet"/>
      <w:lvlText w:val=""/>
      <w:lvlJc w:val="left"/>
      <w:pPr>
        <w:ind w:left="-1145" w:hanging="360"/>
      </w:pPr>
      <w:rPr>
        <w:rFonts w:ascii="Symbol" w:hAnsi="Symbol" w:hint="default"/>
      </w:rPr>
    </w:lvl>
    <w:lvl w:ilvl="4">
      <w:start w:val="1"/>
      <w:numFmt w:val="bullet"/>
      <w:lvlText w:val=""/>
      <w:lvlJc w:val="left"/>
      <w:pPr>
        <w:ind w:left="-785" w:hanging="360"/>
      </w:pPr>
      <w:rPr>
        <w:rFonts w:ascii="Symbol" w:hAnsi="Symbol" w:hint="default"/>
      </w:rPr>
    </w:lvl>
    <w:lvl w:ilvl="5">
      <w:start w:val="1"/>
      <w:numFmt w:val="bullet"/>
      <w:lvlText w:val=""/>
      <w:lvlJc w:val="left"/>
      <w:pPr>
        <w:ind w:left="-425" w:hanging="360"/>
      </w:pPr>
      <w:rPr>
        <w:rFonts w:ascii="Wingdings" w:hAnsi="Wingdings" w:hint="default"/>
      </w:rPr>
    </w:lvl>
    <w:lvl w:ilvl="6">
      <w:start w:val="1"/>
      <w:numFmt w:val="bullet"/>
      <w:lvlText w:val=""/>
      <w:lvlJc w:val="left"/>
      <w:pPr>
        <w:ind w:left="-65" w:hanging="360"/>
      </w:pPr>
      <w:rPr>
        <w:rFonts w:ascii="Wingdings" w:hAnsi="Wingdings" w:hint="default"/>
      </w:rPr>
    </w:lvl>
    <w:lvl w:ilvl="7">
      <w:start w:val="1"/>
      <w:numFmt w:val="bullet"/>
      <w:lvlText w:val=""/>
      <w:lvlJc w:val="left"/>
      <w:pPr>
        <w:ind w:left="295" w:hanging="360"/>
      </w:pPr>
      <w:rPr>
        <w:rFonts w:ascii="Symbol" w:hAnsi="Symbol" w:hint="default"/>
      </w:rPr>
    </w:lvl>
    <w:lvl w:ilvl="8">
      <w:start w:val="1"/>
      <w:numFmt w:val="bullet"/>
      <w:lvlText w:val=""/>
      <w:lvlJc w:val="left"/>
      <w:pPr>
        <w:ind w:left="655" w:hanging="360"/>
      </w:pPr>
      <w:rPr>
        <w:rFonts w:ascii="Symbol" w:hAnsi="Symbol" w:hint="default"/>
      </w:rPr>
    </w:lvl>
  </w:abstractNum>
  <w:abstractNum w:abstractNumId="4" w15:restartNumberingAfterBreak="0">
    <w:nsid w:val="027D129B"/>
    <w:multiLevelType w:val="hybridMultilevel"/>
    <w:tmpl w:val="55762088"/>
    <w:lvl w:ilvl="0" w:tplc="2A30E2E0">
      <w:start w:val="1"/>
      <w:numFmt w:val="bullet"/>
      <w:pStyle w:val="Datum"/>
      <w:lvlText w:val=""/>
      <w:lvlJc w:val="left"/>
      <w:pPr>
        <w:tabs>
          <w:tab w:val="num" w:pos="720"/>
        </w:tabs>
        <w:ind w:left="644" w:hanging="284"/>
      </w:pPr>
      <w:rPr>
        <w:rFonts w:ascii="Wingdings" w:hAnsi="Wingdings" w:hint="default"/>
        <w:color w:val="0348A6"/>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AB47B0"/>
    <w:multiLevelType w:val="hybridMultilevel"/>
    <w:tmpl w:val="D5083D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9663C40"/>
    <w:multiLevelType w:val="hybridMultilevel"/>
    <w:tmpl w:val="25DCC20E"/>
    <w:lvl w:ilvl="0" w:tplc="DBF03A2A">
      <w:numFmt w:val="bullet"/>
      <w:lvlText w:val="•"/>
      <w:lvlJc w:val="left"/>
      <w:pPr>
        <w:ind w:left="1068" w:hanging="708"/>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4F052A"/>
    <w:multiLevelType w:val="multilevel"/>
    <w:tmpl w:val="B7665AD6"/>
    <w:lvl w:ilvl="0">
      <w:start w:val="1"/>
      <w:numFmt w:val="decimal"/>
      <w:pStyle w:val="Gobarhoofdstuktitel"/>
      <w:lvlText w:val="%1."/>
      <w:lvlJc w:val="left"/>
      <w:pPr>
        <w:tabs>
          <w:tab w:val="num" w:pos="360"/>
        </w:tabs>
        <w:ind w:left="360" w:firstLine="1908"/>
      </w:pPr>
      <w:rPr>
        <w:rFonts w:hint="default"/>
      </w:rPr>
    </w:lvl>
    <w:lvl w:ilvl="1">
      <w:start w:val="1"/>
      <w:numFmt w:val="decimal"/>
      <w:pStyle w:val="Gobarparagraaftitel"/>
      <w:lvlText w:val="%1.%2."/>
      <w:lvlJc w:val="left"/>
      <w:pPr>
        <w:tabs>
          <w:tab w:val="num" w:pos="2835"/>
        </w:tabs>
        <w:ind w:left="2835" w:hanging="567"/>
      </w:pPr>
      <w:rPr>
        <w:rFonts w:hint="default"/>
      </w:rPr>
    </w:lvl>
    <w:lvl w:ilvl="2">
      <w:start w:val="1"/>
      <w:numFmt w:val="decimal"/>
      <w:lvlText w:val="%1.%2.%3."/>
      <w:lvlJc w:val="left"/>
      <w:pPr>
        <w:tabs>
          <w:tab w:val="num" w:pos="1440"/>
        </w:tabs>
        <w:ind w:left="1224" w:hanging="504"/>
      </w:pPr>
      <w:rPr>
        <w:rFonts w:hint="default"/>
      </w:rPr>
    </w:lvl>
    <w:lvl w:ilvl="3">
      <w:start w:val="1"/>
      <w:numFmt w:val="bullet"/>
      <w:lvlText w:val=""/>
      <w:lvlJc w:val="left"/>
      <w:pPr>
        <w:tabs>
          <w:tab w:val="num" w:pos="2160"/>
        </w:tabs>
        <w:ind w:left="1728" w:hanging="648"/>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bullet"/>
      <w:lvlText w:val=""/>
      <w:lvlJc w:val="left"/>
      <w:pPr>
        <w:tabs>
          <w:tab w:val="num" w:pos="4320"/>
        </w:tabs>
        <w:ind w:left="3744" w:hanging="1224"/>
      </w:pPr>
      <w:rPr>
        <w:rFonts w:ascii="Symbol" w:hAnsi="Symbol"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3717975"/>
    <w:multiLevelType w:val="hybridMultilevel"/>
    <w:tmpl w:val="8354AF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A8D4E1E"/>
    <w:multiLevelType w:val="multilevel"/>
    <w:tmpl w:val="0EE0F8FA"/>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0" w15:restartNumberingAfterBreak="0">
    <w:nsid w:val="224B4AD5"/>
    <w:multiLevelType w:val="multilevel"/>
    <w:tmpl w:val="6B22952C"/>
    <w:lvl w:ilvl="0">
      <w:start w:val="1"/>
      <w:numFmt w:val="decimal"/>
      <w:pStyle w:val="Kop1"/>
      <w:lvlText w:val="%1"/>
      <w:lvlJc w:val="left"/>
      <w:pPr>
        <w:tabs>
          <w:tab w:val="num" w:pos="432"/>
        </w:tabs>
        <w:ind w:left="432" w:hanging="432"/>
      </w:pPr>
      <w:rPr>
        <w:b w:val="0"/>
        <w:sz w:val="28"/>
        <w:szCs w:val="28"/>
      </w:rPr>
    </w:lvl>
    <w:lvl w:ilvl="1">
      <w:start w:val="1"/>
      <w:numFmt w:val="decimal"/>
      <w:pStyle w:val="Kop2"/>
      <w:lvlText w:val="%1.%2"/>
      <w:lvlJc w:val="left"/>
      <w:pPr>
        <w:tabs>
          <w:tab w:val="num" w:pos="576"/>
        </w:tabs>
        <w:ind w:left="576" w:hanging="576"/>
      </w:pPr>
      <w:rPr>
        <w:rFonts w:hint="default"/>
        <w:b w:val="0"/>
        <w:bCs w:val="0"/>
        <w:sz w:val="22"/>
        <w:szCs w:val="22"/>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1" w15:restartNumberingAfterBreak="0">
    <w:nsid w:val="25C23F3B"/>
    <w:multiLevelType w:val="hybridMultilevel"/>
    <w:tmpl w:val="E2766E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146961"/>
    <w:multiLevelType w:val="hybridMultilevel"/>
    <w:tmpl w:val="085E56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AD40B6"/>
    <w:multiLevelType w:val="hybridMultilevel"/>
    <w:tmpl w:val="9EEAFC90"/>
    <w:lvl w:ilvl="0" w:tplc="04130001">
      <w:start w:val="1"/>
      <w:numFmt w:val="bullet"/>
      <w:lvlText w:val=""/>
      <w:lvlJc w:val="left"/>
      <w:pPr>
        <w:ind w:left="760" w:hanging="360"/>
      </w:pPr>
      <w:rPr>
        <w:rFonts w:ascii="Symbol" w:hAnsi="Symbol" w:hint="default"/>
      </w:rPr>
    </w:lvl>
    <w:lvl w:ilvl="1" w:tplc="04130003" w:tentative="1">
      <w:start w:val="1"/>
      <w:numFmt w:val="bullet"/>
      <w:lvlText w:val="o"/>
      <w:lvlJc w:val="left"/>
      <w:pPr>
        <w:ind w:left="1480" w:hanging="360"/>
      </w:pPr>
      <w:rPr>
        <w:rFonts w:ascii="Courier New" w:hAnsi="Courier New" w:cs="Courier New" w:hint="default"/>
      </w:rPr>
    </w:lvl>
    <w:lvl w:ilvl="2" w:tplc="04130005" w:tentative="1">
      <w:start w:val="1"/>
      <w:numFmt w:val="bullet"/>
      <w:lvlText w:val=""/>
      <w:lvlJc w:val="left"/>
      <w:pPr>
        <w:ind w:left="2200" w:hanging="360"/>
      </w:pPr>
      <w:rPr>
        <w:rFonts w:ascii="Wingdings" w:hAnsi="Wingdings" w:hint="default"/>
      </w:rPr>
    </w:lvl>
    <w:lvl w:ilvl="3" w:tplc="04130001" w:tentative="1">
      <w:start w:val="1"/>
      <w:numFmt w:val="bullet"/>
      <w:lvlText w:val=""/>
      <w:lvlJc w:val="left"/>
      <w:pPr>
        <w:ind w:left="2920" w:hanging="360"/>
      </w:pPr>
      <w:rPr>
        <w:rFonts w:ascii="Symbol" w:hAnsi="Symbol" w:hint="default"/>
      </w:rPr>
    </w:lvl>
    <w:lvl w:ilvl="4" w:tplc="04130003" w:tentative="1">
      <w:start w:val="1"/>
      <w:numFmt w:val="bullet"/>
      <w:lvlText w:val="o"/>
      <w:lvlJc w:val="left"/>
      <w:pPr>
        <w:ind w:left="3640" w:hanging="360"/>
      </w:pPr>
      <w:rPr>
        <w:rFonts w:ascii="Courier New" w:hAnsi="Courier New" w:cs="Courier New" w:hint="default"/>
      </w:rPr>
    </w:lvl>
    <w:lvl w:ilvl="5" w:tplc="04130005" w:tentative="1">
      <w:start w:val="1"/>
      <w:numFmt w:val="bullet"/>
      <w:lvlText w:val=""/>
      <w:lvlJc w:val="left"/>
      <w:pPr>
        <w:ind w:left="4360" w:hanging="360"/>
      </w:pPr>
      <w:rPr>
        <w:rFonts w:ascii="Wingdings" w:hAnsi="Wingdings" w:hint="default"/>
      </w:rPr>
    </w:lvl>
    <w:lvl w:ilvl="6" w:tplc="04130001" w:tentative="1">
      <w:start w:val="1"/>
      <w:numFmt w:val="bullet"/>
      <w:lvlText w:val=""/>
      <w:lvlJc w:val="left"/>
      <w:pPr>
        <w:ind w:left="5080" w:hanging="360"/>
      </w:pPr>
      <w:rPr>
        <w:rFonts w:ascii="Symbol" w:hAnsi="Symbol" w:hint="default"/>
      </w:rPr>
    </w:lvl>
    <w:lvl w:ilvl="7" w:tplc="04130003" w:tentative="1">
      <w:start w:val="1"/>
      <w:numFmt w:val="bullet"/>
      <w:lvlText w:val="o"/>
      <w:lvlJc w:val="left"/>
      <w:pPr>
        <w:ind w:left="5800" w:hanging="360"/>
      </w:pPr>
      <w:rPr>
        <w:rFonts w:ascii="Courier New" w:hAnsi="Courier New" w:cs="Courier New" w:hint="default"/>
      </w:rPr>
    </w:lvl>
    <w:lvl w:ilvl="8" w:tplc="04130005" w:tentative="1">
      <w:start w:val="1"/>
      <w:numFmt w:val="bullet"/>
      <w:lvlText w:val=""/>
      <w:lvlJc w:val="left"/>
      <w:pPr>
        <w:ind w:left="6520" w:hanging="360"/>
      </w:pPr>
      <w:rPr>
        <w:rFonts w:ascii="Wingdings" w:hAnsi="Wingdings" w:hint="default"/>
      </w:rPr>
    </w:lvl>
  </w:abstractNum>
  <w:abstractNum w:abstractNumId="14" w15:restartNumberingAfterBreak="0">
    <w:nsid w:val="2F297F73"/>
    <w:multiLevelType w:val="hybridMultilevel"/>
    <w:tmpl w:val="B0704988"/>
    <w:lvl w:ilvl="0" w:tplc="DBF03A2A">
      <w:numFmt w:val="bullet"/>
      <w:lvlText w:val="•"/>
      <w:lvlJc w:val="left"/>
      <w:pPr>
        <w:ind w:left="1068" w:hanging="708"/>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0BF52D2"/>
    <w:multiLevelType w:val="hybridMultilevel"/>
    <w:tmpl w:val="D076DD5E"/>
    <w:lvl w:ilvl="0" w:tplc="EE5A7CDA">
      <w:start w:val="1"/>
      <w:numFmt w:val="bullet"/>
      <w:pStyle w:val="Normaal"/>
      <w:lvlText w:val=""/>
      <w:lvlJc w:val="left"/>
      <w:pPr>
        <w:tabs>
          <w:tab w:val="num" w:pos="1494"/>
        </w:tabs>
        <w:ind w:left="1494" w:hanging="360"/>
      </w:pPr>
      <w:rPr>
        <w:rFonts w:ascii="Symbol" w:hAnsi="Symbol" w:hint="default"/>
      </w:rPr>
    </w:lvl>
    <w:lvl w:ilvl="1" w:tplc="49A0DF9C">
      <w:start w:val="1"/>
      <w:numFmt w:val="bullet"/>
      <w:lvlText w:val="o"/>
      <w:lvlJc w:val="left"/>
      <w:pPr>
        <w:tabs>
          <w:tab w:val="num" w:pos="2214"/>
        </w:tabs>
        <w:ind w:left="2214" w:hanging="360"/>
      </w:pPr>
      <w:rPr>
        <w:rFonts w:ascii="Courier New" w:hAnsi="Courier New" w:cs="Courier New" w:hint="default"/>
      </w:rPr>
    </w:lvl>
    <w:lvl w:ilvl="2" w:tplc="0116234E" w:tentative="1">
      <w:start w:val="1"/>
      <w:numFmt w:val="bullet"/>
      <w:lvlText w:val=""/>
      <w:lvlJc w:val="left"/>
      <w:pPr>
        <w:tabs>
          <w:tab w:val="num" w:pos="2934"/>
        </w:tabs>
        <w:ind w:left="2934" w:hanging="360"/>
      </w:pPr>
      <w:rPr>
        <w:rFonts w:ascii="Wingdings" w:hAnsi="Wingdings" w:hint="default"/>
      </w:rPr>
    </w:lvl>
    <w:lvl w:ilvl="3" w:tplc="D83E6218" w:tentative="1">
      <w:start w:val="1"/>
      <w:numFmt w:val="bullet"/>
      <w:lvlText w:val=""/>
      <w:lvlJc w:val="left"/>
      <w:pPr>
        <w:tabs>
          <w:tab w:val="num" w:pos="3654"/>
        </w:tabs>
        <w:ind w:left="3654" w:hanging="360"/>
      </w:pPr>
      <w:rPr>
        <w:rFonts w:ascii="Symbol" w:hAnsi="Symbol" w:hint="default"/>
      </w:rPr>
    </w:lvl>
    <w:lvl w:ilvl="4" w:tplc="BCB2A9AC" w:tentative="1">
      <w:start w:val="1"/>
      <w:numFmt w:val="bullet"/>
      <w:lvlText w:val="o"/>
      <w:lvlJc w:val="left"/>
      <w:pPr>
        <w:tabs>
          <w:tab w:val="num" w:pos="4374"/>
        </w:tabs>
        <w:ind w:left="4374" w:hanging="360"/>
      </w:pPr>
      <w:rPr>
        <w:rFonts w:ascii="Courier New" w:hAnsi="Courier New" w:cs="Courier New" w:hint="default"/>
      </w:rPr>
    </w:lvl>
    <w:lvl w:ilvl="5" w:tplc="B3126646" w:tentative="1">
      <w:start w:val="1"/>
      <w:numFmt w:val="bullet"/>
      <w:lvlText w:val=""/>
      <w:lvlJc w:val="left"/>
      <w:pPr>
        <w:tabs>
          <w:tab w:val="num" w:pos="5094"/>
        </w:tabs>
        <w:ind w:left="5094" w:hanging="360"/>
      </w:pPr>
      <w:rPr>
        <w:rFonts w:ascii="Wingdings" w:hAnsi="Wingdings" w:hint="default"/>
      </w:rPr>
    </w:lvl>
    <w:lvl w:ilvl="6" w:tplc="13143C2A" w:tentative="1">
      <w:start w:val="1"/>
      <w:numFmt w:val="bullet"/>
      <w:lvlText w:val=""/>
      <w:lvlJc w:val="left"/>
      <w:pPr>
        <w:tabs>
          <w:tab w:val="num" w:pos="5814"/>
        </w:tabs>
        <w:ind w:left="5814" w:hanging="360"/>
      </w:pPr>
      <w:rPr>
        <w:rFonts w:ascii="Symbol" w:hAnsi="Symbol" w:hint="default"/>
      </w:rPr>
    </w:lvl>
    <w:lvl w:ilvl="7" w:tplc="96E2CE42" w:tentative="1">
      <w:start w:val="1"/>
      <w:numFmt w:val="bullet"/>
      <w:lvlText w:val="o"/>
      <w:lvlJc w:val="left"/>
      <w:pPr>
        <w:tabs>
          <w:tab w:val="num" w:pos="6534"/>
        </w:tabs>
        <w:ind w:left="6534" w:hanging="360"/>
      </w:pPr>
      <w:rPr>
        <w:rFonts w:ascii="Courier New" w:hAnsi="Courier New" w:cs="Courier New" w:hint="default"/>
      </w:rPr>
    </w:lvl>
    <w:lvl w:ilvl="8" w:tplc="702E34B0"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17" w15:restartNumberingAfterBreak="0">
    <w:nsid w:val="3F240846"/>
    <w:multiLevelType w:val="hybridMultilevel"/>
    <w:tmpl w:val="8D8EE148"/>
    <w:lvl w:ilvl="0" w:tplc="70E45C40">
      <w:start w:val="1"/>
      <w:numFmt w:val="bullet"/>
      <w:pStyle w:val="Kommentar"/>
      <w:lvlText w:val=""/>
      <w:lvlJc w:val="left"/>
      <w:pPr>
        <w:tabs>
          <w:tab w:val="num" w:pos="360"/>
        </w:tabs>
        <w:ind w:left="360" w:hanging="360"/>
      </w:pPr>
      <w:rPr>
        <w:rFonts w:ascii="Wingdings" w:hAnsi="Wingdings" w:hint="default"/>
        <w:color w:val="333333"/>
        <w:sz w:val="18"/>
      </w:rPr>
    </w:lvl>
    <w:lvl w:ilvl="1" w:tplc="04130003">
      <w:start w:val="1"/>
      <w:numFmt w:val="bullet"/>
      <w:lvlText w:val="o"/>
      <w:lvlJc w:val="left"/>
      <w:pPr>
        <w:tabs>
          <w:tab w:val="num" w:pos="1440"/>
        </w:tabs>
        <w:ind w:left="1440" w:hanging="360"/>
      </w:pPr>
      <w:rPr>
        <w:rFonts w:ascii="Courier New" w:hAnsi="Courier New" w:cs="Courier New" w:hint="default"/>
        <w:color w:val="333333"/>
        <w:sz w:val="18"/>
      </w:rPr>
    </w:lvl>
    <w:lvl w:ilvl="2" w:tplc="F9AAA71A">
      <w:start w:val="14"/>
      <w:numFmt w:val="bullet"/>
      <w:lvlText w:val="-"/>
      <w:lvlJc w:val="left"/>
      <w:pPr>
        <w:tabs>
          <w:tab w:val="num" w:pos="2160"/>
        </w:tabs>
        <w:ind w:left="2160" w:hanging="360"/>
      </w:pPr>
      <w:rPr>
        <w:rFonts w:ascii="Arial" w:eastAsia="Times New Roman" w:hAnsi="Arial" w:cs="Arial" w:hint="default"/>
        <w:color w:val="333333"/>
        <w:sz w:val="18"/>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5E4D37"/>
    <w:multiLevelType w:val="hybridMultilevel"/>
    <w:tmpl w:val="C00C32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EDD446D"/>
    <w:multiLevelType w:val="hybridMultilevel"/>
    <w:tmpl w:val="A6664B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7117846"/>
    <w:multiLevelType w:val="hybridMultilevel"/>
    <w:tmpl w:val="B9C68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89B7716"/>
    <w:multiLevelType w:val="hybridMultilevel"/>
    <w:tmpl w:val="B1C68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96E242C"/>
    <w:multiLevelType w:val="multilevel"/>
    <w:tmpl w:val="CE58AB9C"/>
    <w:name w:val="GrontmijBullets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3" w15:restartNumberingAfterBreak="0">
    <w:nsid w:val="65C341B9"/>
    <w:multiLevelType w:val="hybridMultilevel"/>
    <w:tmpl w:val="F1A6EFEC"/>
    <w:lvl w:ilvl="0" w:tplc="DBF03A2A">
      <w:numFmt w:val="bullet"/>
      <w:lvlText w:val="•"/>
      <w:lvlJc w:val="left"/>
      <w:pPr>
        <w:ind w:left="1068" w:hanging="708"/>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32778DC"/>
    <w:multiLevelType w:val="hybridMultilevel"/>
    <w:tmpl w:val="C4BAA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42860F5"/>
    <w:multiLevelType w:val="hybridMultilevel"/>
    <w:tmpl w:val="A932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10"/>
  </w:num>
  <w:num w:numId="4">
    <w:abstractNumId w:val="7"/>
  </w:num>
  <w:num w:numId="5">
    <w:abstractNumId w:val="2"/>
  </w:num>
  <w:num w:numId="6">
    <w:abstractNumId w:val="0"/>
  </w:num>
  <w:num w:numId="7">
    <w:abstractNumId w:val="16"/>
  </w:num>
  <w:num w:numId="8">
    <w:abstractNumId w:val="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5"/>
  </w:num>
  <w:num w:numId="12">
    <w:abstractNumId w:val="6"/>
  </w:num>
  <w:num w:numId="13">
    <w:abstractNumId w:val="23"/>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2"/>
  </w:num>
  <w:num w:numId="18">
    <w:abstractNumId w:val="13"/>
  </w:num>
  <w:num w:numId="19">
    <w:abstractNumId w:val="20"/>
  </w:num>
  <w:num w:numId="20">
    <w:abstractNumId w:val="18"/>
  </w:num>
  <w:num w:numId="21">
    <w:abstractNumId w:val="5"/>
  </w:num>
  <w:num w:numId="22">
    <w:abstractNumId w:val="19"/>
  </w:num>
  <w:num w:numId="23">
    <w:abstractNumId w:val="21"/>
  </w:num>
  <w:num w:numId="24">
    <w:abstractNumId w:val="10"/>
  </w:num>
  <w:num w:numId="25">
    <w:abstractNumId w:val="11"/>
  </w:num>
  <w:num w:numId="26">
    <w:abstractNumId w:val="8"/>
  </w:num>
  <w:num w:numId="27">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activeWritingStyle w:appName="MSWord" w:lang="nl-NL" w:vendorID="1" w:dllVersion="512"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81"/>
  <w:drawingGridVerticalSpacing w:val="181"/>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56A"/>
    <w:rsid w:val="00000336"/>
    <w:rsid w:val="00000B3D"/>
    <w:rsid w:val="00000C76"/>
    <w:rsid w:val="00001520"/>
    <w:rsid w:val="00001F34"/>
    <w:rsid w:val="0000281C"/>
    <w:rsid w:val="00002DC7"/>
    <w:rsid w:val="00002F59"/>
    <w:rsid w:val="000031B3"/>
    <w:rsid w:val="00003300"/>
    <w:rsid w:val="00003956"/>
    <w:rsid w:val="00004684"/>
    <w:rsid w:val="0000488F"/>
    <w:rsid w:val="00004D9E"/>
    <w:rsid w:val="00005B15"/>
    <w:rsid w:val="000072F3"/>
    <w:rsid w:val="000074CC"/>
    <w:rsid w:val="00007C2F"/>
    <w:rsid w:val="00007C84"/>
    <w:rsid w:val="000100E8"/>
    <w:rsid w:val="00011228"/>
    <w:rsid w:val="00012A3F"/>
    <w:rsid w:val="0001333D"/>
    <w:rsid w:val="0001368C"/>
    <w:rsid w:val="00014BB8"/>
    <w:rsid w:val="00014C1E"/>
    <w:rsid w:val="00015454"/>
    <w:rsid w:val="00016375"/>
    <w:rsid w:val="000168B0"/>
    <w:rsid w:val="00016C6C"/>
    <w:rsid w:val="0002048D"/>
    <w:rsid w:val="00020780"/>
    <w:rsid w:val="00022759"/>
    <w:rsid w:val="00023B3E"/>
    <w:rsid w:val="0002437E"/>
    <w:rsid w:val="0002439E"/>
    <w:rsid w:val="00024B28"/>
    <w:rsid w:val="00025343"/>
    <w:rsid w:val="00025D51"/>
    <w:rsid w:val="00026DAF"/>
    <w:rsid w:val="000306D2"/>
    <w:rsid w:val="000306E3"/>
    <w:rsid w:val="0003110D"/>
    <w:rsid w:val="00032A40"/>
    <w:rsid w:val="0003327D"/>
    <w:rsid w:val="00034331"/>
    <w:rsid w:val="00035402"/>
    <w:rsid w:val="00035635"/>
    <w:rsid w:val="00036135"/>
    <w:rsid w:val="00041022"/>
    <w:rsid w:val="000418FC"/>
    <w:rsid w:val="00041B6B"/>
    <w:rsid w:val="0004349A"/>
    <w:rsid w:val="00043A5B"/>
    <w:rsid w:val="00043B70"/>
    <w:rsid w:val="00043D52"/>
    <w:rsid w:val="00045076"/>
    <w:rsid w:val="000501A3"/>
    <w:rsid w:val="00050915"/>
    <w:rsid w:val="00050A8F"/>
    <w:rsid w:val="00050FC8"/>
    <w:rsid w:val="0005219C"/>
    <w:rsid w:val="00052C21"/>
    <w:rsid w:val="00052C3F"/>
    <w:rsid w:val="000534A1"/>
    <w:rsid w:val="000545A0"/>
    <w:rsid w:val="00054A0F"/>
    <w:rsid w:val="00054FEB"/>
    <w:rsid w:val="00057456"/>
    <w:rsid w:val="00060641"/>
    <w:rsid w:val="00060B0F"/>
    <w:rsid w:val="00060BB4"/>
    <w:rsid w:val="00061D59"/>
    <w:rsid w:val="00061FE5"/>
    <w:rsid w:val="0006401F"/>
    <w:rsid w:val="0006590F"/>
    <w:rsid w:val="00065B2E"/>
    <w:rsid w:val="00066070"/>
    <w:rsid w:val="00070629"/>
    <w:rsid w:val="00072D31"/>
    <w:rsid w:val="000733CC"/>
    <w:rsid w:val="00074265"/>
    <w:rsid w:val="000767D2"/>
    <w:rsid w:val="00076EC3"/>
    <w:rsid w:val="0007713D"/>
    <w:rsid w:val="00081DAD"/>
    <w:rsid w:val="0008265F"/>
    <w:rsid w:val="00083187"/>
    <w:rsid w:val="00084448"/>
    <w:rsid w:val="000873E2"/>
    <w:rsid w:val="0008746E"/>
    <w:rsid w:val="0008791E"/>
    <w:rsid w:val="00090482"/>
    <w:rsid w:val="0009207B"/>
    <w:rsid w:val="00092373"/>
    <w:rsid w:val="000923B5"/>
    <w:rsid w:val="000928DD"/>
    <w:rsid w:val="00092C6B"/>
    <w:rsid w:val="0009311F"/>
    <w:rsid w:val="000931FF"/>
    <w:rsid w:val="00094657"/>
    <w:rsid w:val="00094CFE"/>
    <w:rsid w:val="000951D2"/>
    <w:rsid w:val="000958A4"/>
    <w:rsid w:val="000967DB"/>
    <w:rsid w:val="000972BD"/>
    <w:rsid w:val="000973E3"/>
    <w:rsid w:val="000A0D27"/>
    <w:rsid w:val="000A1BA6"/>
    <w:rsid w:val="000A2CEA"/>
    <w:rsid w:val="000A483D"/>
    <w:rsid w:val="000A53F1"/>
    <w:rsid w:val="000A5AAA"/>
    <w:rsid w:val="000A614D"/>
    <w:rsid w:val="000A705A"/>
    <w:rsid w:val="000A7A69"/>
    <w:rsid w:val="000B0835"/>
    <w:rsid w:val="000B2116"/>
    <w:rsid w:val="000B29C8"/>
    <w:rsid w:val="000B2ADE"/>
    <w:rsid w:val="000B50D7"/>
    <w:rsid w:val="000C2E83"/>
    <w:rsid w:val="000C3CDA"/>
    <w:rsid w:val="000C5C59"/>
    <w:rsid w:val="000C689C"/>
    <w:rsid w:val="000C7E83"/>
    <w:rsid w:val="000D069D"/>
    <w:rsid w:val="000D134C"/>
    <w:rsid w:val="000D2592"/>
    <w:rsid w:val="000D33DB"/>
    <w:rsid w:val="000D356B"/>
    <w:rsid w:val="000D635B"/>
    <w:rsid w:val="000D721C"/>
    <w:rsid w:val="000D7AD1"/>
    <w:rsid w:val="000E1534"/>
    <w:rsid w:val="000E21A3"/>
    <w:rsid w:val="000E24B2"/>
    <w:rsid w:val="000E49CE"/>
    <w:rsid w:val="000E4FF7"/>
    <w:rsid w:val="000E51BE"/>
    <w:rsid w:val="000E631E"/>
    <w:rsid w:val="000E65AE"/>
    <w:rsid w:val="000E7888"/>
    <w:rsid w:val="000F0F36"/>
    <w:rsid w:val="000F1C27"/>
    <w:rsid w:val="000F2C50"/>
    <w:rsid w:val="000F2D5A"/>
    <w:rsid w:val="000F450C"/>
    <w:rsid w:val="000F46DF"/>
    <w:rsid w:val="000F4EDC"/>
    <w:rsid w:val="000F5453"/>
    <w:rsid w:val="000F5571"/>
    <w:rsid w:val="000F5D07"/>
    <w:rsid w:val="000F6ABC"/>
    <w:rsid w:val="000F78E9"/>
    <w:rsid w:val="000F7923"/>
    <w:rsid w:val="000F7BF6"/>
    <w:rsid w:val="00100399"/>
    <w:rsid w:val="00102E14"/>
    <w:rsid w:val="00105097"/>
    <w:rsid w:val="0010590B"/>
    <w:rsid w:val="00105C70"/>
    <w:rsid w:val="0010783B"/>
    <w:rsid w:val="00110B02"/>
    <w:rsid w:val="00111700"/>
    <w:rsid w:val="0011195C"/>
    <w:rsid w:val="00113901"/>
    <w:rsid w:val="00113B6A"/>
    <w:rsid w:val="00114751"/>
    <w:rsid w:val="00114E93"/>
    <w:rsid w:val="00115042"/>
    <w:rsid w:val="001159D4"/>
    <w:rsid w:val="001163D8"/>
    <w:rsid w:val="00117FD5"/>
    <w:rsid w:val="00120278"/>
    <w:rsid w:val="00121515"/>
    <w:rsid w:val="001229C7"/>
    <w:rsid w:val="00123819"/>
    <w:rsid w:val="0012393A"/>
    <w:rsid w:val="00125E4B"/>
    <w:rsid w:val="00126EFB"/>
    <w:rsid w:val="00131BAA"/>
    <w:rsid w:val="00133108"/>
    <w:rsid w:val="00133CBF"/>
    <w:rsid w:val="00134032"/>
    <w:rsid w:val="001346D9"/>
    <w:rsid w:val="001376E2"/>
    <w:rsid w:val="001402AF"/>
    <w:rsid w:val="00141D9F"/>
    <w:rsid w:val="00141FF5"/>
    <w:rsid w:val="001436A7"/>
    <w:rsid w:val="0014414E"/>
    <w:rsid w:val="00145768"/>
    <w:rsid w:val="0014658D"/>
    <w:rsid w:val="00150B78"/>
    <w:rsid w:val="00150FF2"/>
    <w:rsid w:val="0015119A"/>
    <w:rsid w:val="001524D4"/>
    <w:rsid w:val="001534CA"/>
    <w:rsid w:val="00155832"/>
    <w:rsid w:val="00162BAC"/>
    <w:rsid w:val="00162F47"/>
    <w:rsid w:val="001654A7"/>
    <w:rsid w:val="00166448"/>
    <w:rsid w:val="0016784A"/>
    <w:rsid w:val="00171F58"/>
    <w:rsid w:val="00172AD3"/>
    <w:rsid w:val="00173377"/>
    <w:rsid w:val="00173BDC"/>
    <w:rsid w:val="0017729C"/>
    <w:rsid w:val="001774BC"/>
    <w:rsid w:val="00177D7F"/>
    <w:rsid w:val="00181334"/>
    <w:rsid w:val="001820F8"/>
    <w:rsid w:val="00183391"/>
    <w:rsid w:val="00185D3D"/>
    <w:rsid w:val="00185E3B"/>
    <w:rsid w:val="0018668A"/>
    <w:rsid w:val="00186FF5"/>
    <w:rsid w:val="00191733"/>
    <w:rsid w:val="0019234F"/>
    <w:rsid w:val="001926D3"/>
    <w:rsid w:val="00192C6E"/>
    <w:rsid w:val="001952E1"/>
    <w:rsid w:val="00195B29"/>
    <w:rsid w:val="001962C8"/>
    <w:rsid w:val="00196AF5"/>
    <w:rsid w:val="00196D1B"/>
    <w:rsid w:val="00196ED5"/>
    <w:rsid w:val="00197B4C"/>
    <w:rsid w:val="001A11C2"/>
    <w:rsid w:val="001A1406"/>
    <w:rsid w:val="001A171B"/>
    <w:rsid w:val="001A2980"/>
    <w:rsid w:val="001A375B"/>
    <w:rsid w:val="001A3B56"/>
    <w:rsid w:val="001A3B98"/>
    <w:rsid w:val="001A49A0"/>
    <w:rsid w:val="001A4E07"/>
    <w:rsid w:val="001A734F"/>
    <w:rsid w:val="001B041D"/>
    <w:rsid w:val="001B0424"/>
    <w:rsid w:val="001B24DC"/>
    <w:rsid w:val="001B30ED"/>
    <w:rsid w:val="001B3F26"/>
    <w:rsid w:val="001B4440"/>
    <w:rsid w:val="001B4AF2"/>
    <w:rsid w:val="001B5C28"/>
    <w:rsid w:val="001B60DB"/>
    <w:rsid w:val="001B610B"/>
    <w:rsid w:val="001B7796"/>
    <w:rsid w:val="001C0295"/>
    <w:rsid w:val="001C0684"/>
    <w:rsid w:val="001C1175"/>
    <w:rsid w:val="001C1D9A"/>
    <w:rsid w:val="001C27D9"/>
    <w:rsid w:val="001C37A7"/>
    <w:rsid w:val="001C4603"/>
    <w:rsid w:val="001C57BF"/>
    <w:rsid w:val="001C5B34"/>
    <w:rsid w:val="001C6F76"/>
    <w:rsid w:val="001C774B"/>
    <w:rsid w:val="001D0080"/>
    <w:rsid w:val="001D0B86"/>
    <w:rsid w:val="001D0ECC"/>
    <w:rsid w:val="001D1C25"/>
    <w:rsid w:val="001D23C4"/>
    <w:rsid w:val="001D2681"/>
    <w:rsid w:val="001D312F"/>
    <w:rsid w:val="001D3280"/>
    <w:rsid w:val="001D42B3"/>
    <w:rsid w:val="001D5662"/>
    <w:rsid w:val="001D78B9"/>
    <w:rsid w:val="001E09F3"/>
    <w:rsid w:val="001E2333"/>
    <w:rsid w:val="001E2929"/>
    <w:rsid w:val="001E4B92"/>
    <w:rsid w:val="001E52FB"/>
    <w:rsid w:val="001E5D00"/>
    <w:rsid w:val="001E69F3"/>
    <w:rsid w:val="001E728C"/>
    <w:rsid w:val="001F0982"/>
    <w:rsid w:val="001F102C"/>
    <w:rsid w:val="001F13EB"/>
    <w:rsid w:val="001F147A"/>
    <w:rsid w:val="001F25FB"/>
    <w:rsid w:val="001F2E63"/>
    <w:rsid w:val="001F2EB0"/>
    <w:rsid w:val="001F43DA"/>
    <w:rsid w:val="001F4CD3"/>
    <w:rsid w:val="001F6F23"/>
    <w:rsid w:val="001F73BB"/>
    <w:rsid w:val="002004A3"/>
    <w:rsid w:val="00200CC1"/>
    <w:rsid w:val="002018B4"/>
    <w:rsid w:val="00201ADF"/>
    <w:rsid w:val="00203EF7"/>
    <w:rsid w:val="00204983"/>
    <w:rsid w:val="00204DEF"/>
    <w:rsid w:val="00205666"/>
    <w:rsid w:val="002059F7"/>
    <w:rsid w:val="0020688D"/>
    <w:rsid w:val="0020783B"/>
    <w:rsid w:val="00210D2F"/>
    <w:rsid w:val="00210F14"/>
    <w:rsid w:val="0021207D"/>
    <w:rsid w:val="00214864"/>
    <w:rsid w:val="00214C08"/>
    <w:rsid w:val="00215392"/>
    <w:rsid w:val="00217CD6"/>
    <w:rsid w:val="00217D13"/>
    <w:rsid w:val="002210C9"/>
    <w:rsid w:val="00221745"/>
    <w:rsid w:val="002219F0"/>
    <w:rsid w:val="00222F76"/>
    <w:rsid w:val="0022390B"/>
    <w:rsid w:val="002257D5"/>
    <w:rsid w:val="00226251"/>
    <w:rsid w:val="0022757A"/>
    <w:rsid w:val="0023085D"/>
    <w:rsid w:val="002309D9"/>
    <w:rsid w:val="00231F86"/>
    <w:rsid w:val="00232409"/>
    <w:rsid w:val="002329BA"/>
    <w:rsid w:val="00234114"/>
    <w:rsid w:val="002345C5"/>
    <w:rsid w:val="00234859"/>
    <w:rsid w:val="00235A26"/>
    <w:rsid w:val="002365D0"/>
    <w:rsid w:val="00237C49"/>
    <w:rsid w:val="00237E3D"/>
    <w:rsid w:val="00241193"/>
    <w:rsid w:val="002412E8"/>
    <w:rsid w:val="002416DF"/>
    <w:rsid w:val="00241916"/>
    <w:rsid w:val="00242D9B"/>
    <w:rsid w:val="002438D6"/>
    <w:rsid w:val="00244462"/>
    <w:rsid w:val="002449CA"/>
    <w:rsid w:val="00245123"/>
    <w:rsid w:val="00245F21"/>
    <w:rsid w:val="00247418"/>
    <w:rsid w:val="002479C1"/>
    <w:rsid w:val="00247D79"/>
    <w:rsid w:val="0025058C"/>
    <w:rsid w:val="00251793"/>
    <w:rsid w:val="00252585"/>
    <w:rsid w:val="002526A1"/>
    <w:rsid w:val="00254C39"/>
    <w:rsid w:val="00254FEC"/>
    <w:rsid w:val="002551A0"/>
    <w:rsid w:val="0025529E"/>
    <w:rsid w:val="0025569A"/>
    <w:rsid w:val="002560FD"/>
    <w:rsid w:val="002563E2"/>
    <w:rsid w:val="0025671F"/>
    <w:rsid w:val="002571FA"/>
    <w:rsid w:val="002601D5"/>
    <w:rsid w:val="00260909"/>
    <w:rsid w:val="00262985"/>
    <w:rsid w:val="00262E4B"/>
    <w:rsid w:val="00263E7C"/>
    <w:rsid w:val="00265286"/>
    <w:rsid w:val="002669DD"/>
    <w:rsid w:val="00270261"/>
    <w:rsid w:val="0027058C"/>
    <w:rsid w:val="00270DA1"/>
    <w:rsid w:val="0027249C"/>
    <w:rsid w:val="00274832"/>
    <w:rsid w:val="00276B20"/>
    <w:rsid w:val="0027792D"/>
    <w:rsid w:val="00280300"/>
    <w:rsid w:val="00280B59"/>
    <w:rsid w:val="00281A3C"/>
    <w:rsid w:val="00281CFA"/>
    <w:rsid w:val="00285D76"/>
    <w:rsid w:val="00286DB6"/>
    <w:rsid w:val="0028762B"/>
    <w:rsid w:val="0029214F"/>
    <w:rsid w:val="00292605"/>
    <w:rsid w:val="00292D0D"/>
    <w:rsid w:val="00293A20"/>
    <w:rsid w:val="00294D46"/>
    <w:rsid w:val="00296666"/>
    <w:rsid w:val="00296E78"/>
    <w:rsid w:val="00297340"/>
    <w:rsid w:val="002A06BB"/>
    <w:rsid w:val="002A0A94"/>
    <w:rsid w:val="002A11F4"/>
    <w:rsid w:val="002A1303"/>
    <w:rsid w:val="002A1A15"/>
    <w:rsid w:val="002A1D0F"/>
    <w:rsid w:val="002A2638"/>
    <w:rsid w:val="002A427E"/>
    <w:rsid w:val="002A51AB"/>
    <w:rsid w:val="002A5BAB"/>
    <w:rsid w:val="002A5D89"/>
    <w:rsid w:val="002A6433"/>
    <w:rsid w:val="002A75F9"/>
    <w:rsid w:val="002A7F16"/>
    <w:rsid w:val="002B093E"/>
    <w:rsid w:val="002B36FA"/>
    <w:rsid w:val="002B390C"/>
    <w:rsid w:val="002B3977"/>
    <w:rsid w:val="002B44BD"/>
    <w:rsid w:val="002B4E2E"/>
    <w:rsid w:val="002B624F"/>
    <w:rsid w:val="002B67DE"/>
    <w:rsid w:val="002C14EA"/>
    <w:rsid w:val="002C15B5"/>
    <w:rsid w:val="002C18D3"/>
    <w:rsid w:val="002C458C"/>
    <w:rsid w:val="002C46CC"/>
    <w:rsid w:val="002C486D"/>
    <w:rsid w:val="002C489B"/>
    <w:rsid w:val="002C5829"/>
    <w:rsid w:val="002C621E"/>
    <w:rsid w:val="002C732F"/>
    <w:rsid w:val="002D1FBF"/>
    <w:rsid w:val="002D2416"/>
    <w:rsid w:val="002D295E"/>
    <w:rsid w:val="002D400D"/>
    <w:rsid w:val="002D6B7D"/>
    <w:rsid w:val="002D7912"/>
    <w:rsid w:val="002D7AD6"/>
    <w:rsid w:val="002E01C6"/>
    <w:rsid w:val="002E21B8"/>
    <w:rsid w:val="002E3CDD"/>
    <w:rsid w:val="002E4856"/>
    <w:rsid w:val="002E5A02"/>
    <w:rsid w:val="002E5E2D"/>
    <w:rsid w:val="002E6137"/>
    <w:rsid w:val="002E6487"/>
    <w:rsid w:val="002E6C7B"/>
    <w:rsid w:val="002E7E6E"/>
    <w:rsid w:val="002E7F66"/>
    <w:rsid w:val="002F0190"/>
    <w:rsid w:val="002F3E52"/>
    <w:rsid w:val="002F4B83"/>
    <w:rsid w:val="002F4F1D"/>
    <w:rsid w:val="002F520F"/>
    <w:rsid w:val="002F5F7D"/>
    <w:rsid w:val="002F7F64"/>
    <w:rsid w:val="00300272"/>
    <w:rsid w:val="003008BE"/>
    <w:rsid w:val="00300B96"/>
    <w:rsid w:val="00300C0D"/>
    <w:rsid w:val="003027BE"/>
    <w:rsid w:val="00302AB1"/>
    <w:rsid w:val="00302C0A"/>
    <w:rsid w:val="00303894"/>
    <w:rsid w:val="003041C8"/>
    <w:rsid w:val="00304BE9"/>
    <w:rsid w:val="0030685E"/>
    <w:rsid w:val="0030714E"/>
    <w:rsid w:val="00307DEF"/>
    <w:rsid w:val="0031189A"/>
    <w:rsid w:val="00311C31"/>
    <w:rsid w:val="00312B56"/>
    <w:rsid w:val="00314F87"/>
    <w:rsid w:val="00315F85"/>
    <w:rsid w:val="00315FD8"/>
    <w:rsid w:val="00317056"/>
    <w:rsid w:val="00321AB0"/>
    <w:rsid w:val="00322DBE"/>
    <w:rsid w:val="00323D47"/>
    <w:rsid w:val="0032560E"/>
    <w:rsid w:val="00325DCD"/>
    <w:rsid w:val="003266AB"/>
    <w:rsid w:val="003304CC"/>
    <w:rsid w:val="00330B0F"/>
    <w:rsid w:val="00330B6B"/>
    <w:rsid w:val="0033155D"/>
    <w:rsid w:val="00332067"/>
    <w:rsid w:val="00332DFA"/>
    <w:rsid w:val="0033317F"/>
    <w:rsid w:val="003332B6"/>
    <w:rsid w:val="003334FE"/>
    <w:rsid w:val="00333EEE"/>
    <w:rsid w:val="003345C5"/>
    <w:rsid w:val="00335185"/>
    <w:rsid w:val="00335890"/>
    <w:rsid w:val="00335FEA"/>
    <w:rsid w:val="0033641E"/>
    <w:rsid w:val="00336A8C"/>
    <w:rsid w:val="0033704D"/>
    <w:rsid w:val="003377F7"/>
    <w:rsid w:val="003424AA"/>
    <w:rsid w:val="003430D1"/>
    <w:rsid w:val="00345663"/>
    <w:rsid w:val="00347A60"/>
    <w:rsid w:val="003500A2"/>
    <w:rsid w:val="003506E7"/>
    <w:rsid w:val="00353CDA"/>
    <w:rsid w:val="00354D11"/>
    <w:rsid w:val="00354DF2"/>
    <w:rsid w:val="00356A5A"/>
    <w:rsid w:val="00357AD5"/>
    <w:rsid w:val="00357F86"/>
    <w:rsid w:val="0036005B"/>
    <w:rsid w:val="00360A76"/>
    <w:rsid w:val="00360FB8"/>
    <w:rsid w:val="003644BB"/>
    <w:rsid w:val="0036788C"/>
    <w:rsid w:val="0037007B"/>
    <w:rsid w:val="0037017B"/>
    <w:rsid w:val="00371A5E"/>
    <w:rsid w:val="00371AFA"/>
    <w:rsid w:val="003727DB"/>
    <w:rsid w:val="00372D66"/>
    <w:rsid w:val="003736BD"/>
    <w:rsid w:val="003740B8"/>
    <w:rsid w:val="003746C0"/>
    <w:rsid w:val="00374A44"/>
    <w:rsid w:val="00375204"/>
    <w:rsid w:val="00375710"/>
    <w:rsid w:val="003774C1"/>
    <w:rsid w:val="0038244E"/>
    <w:rsid w:val="00382AD2"/>
    <w:rsid w:val="0038561F"/>
    <w:rsid w:val="00385B54"/>
    <w:rsid w:val="00385DE4"/>
    <w:rsid w:val="0038767E"/>
    <w:rsid w:val="00387CD4"/>
    <w:rsid w:val="003908F1"/>
    <w:rsid w:val="003931BE"/>
    <w:rsid w:val="003941A7"/>
    <w:rsid w:val="0039452A"/>
    <w:rsid w:val="00394978"/>
    <w:rsid w:val="0039571A"/>
    <w:rsid w:val="0039575F"/>
    <w:rsid w:val="00397041"/>
    <w:rsid w:val="003972DE"/>
    <w:rsid w:val="00397706"/>
    <w:rsid w:val="003A1086"/>
    <w:rsid w:val="003A16A3"/>
    <w:rsid w:val="003A3BC0"/>
    <w:rsid w:val="003A52DF"/>
    <w:rsid w:val="003A584E"/>
    <w:rsid w:val="003B0DE5"/>
    <w:rsid w:val="003B1CCD"/>
    <w:rsid w:val="003B1D12"/>
    <w:rsid w:val="003B2432"/>
    <w:rsid w:val="003B2EF1"/>
    <w:rsid w:val="003B417B"/>
    <w:rsid w:val="003B58EE"/>
    <w:rsid w:val="003B5C29"/>
    <w:rsid w:val="003B74EC"/>
    <w:rsid w:val="003C2E59"/>
    <w:rsid w:val="003C36D0"/>
    <w:rsid w:val="003C3DF2"/>
    <w:rsid w:val="003C78B7"/>
    <w:rsid w:val="003D1010"/>
    <w:rsid w:val="003D1E57"/>
    <w:rsid w:val="003D3DB1"/>
    <w:rsid w:val="003D453B"/>
    <w:rsid w:val="003D4CE6"/>
    <w:rsid w:val="003D51C5"/>
    <w:rsid w:val="003D5B23"/>
    <w:rsid w:val="003D6701"/>
    <w:rsid w:val="003D77B1"/>
    <w:rsid w:val="003D7D2C"/>
    <w:rsid w:val="003E1569"/>
    <w:rsid w:val="003E1A58"/>
    <w:rsid w:val="003E2042"/>
    <w:rsid w:val="003E2048"/>
    <w:rsid w:val="003E32FC"/>
    <w:rsid w:val="003E33CF"/>
    <w:rsid w:val="003E3906"/>
    <w:rsid w:val="003E3BC8"/>
    <w:rsid w:val="003E4562"/>
    <w:rsid w:val="003E4F21"/>
    <w:rsid w:val="003E595B"/>
    <w:rsid w:val="003E65AD"/>
    <w:rsid w:val="003E73F7"/>
    <w:rsid w:val="003F0902"/>
    <w:rsid w:val="003F22BF"/>
    <w:rsid w:val="003F2C02"/>
    <w:rsid w:val="003F2D9A"/>
    <w:rsid w:val="003F3FAC"/>
    <w:rsid w:val="003F5FC1"/>
    <w:rsid w:val="003F641E"/>
    <w:rsid w:val="003F6DC4"/>
    <w:rsid w:val="003F7398"/>
    <w:rsid w:val="003F7468"/>
    <w:rsid w:val="003F7735"/>
    <w:rsid w:val="004001BF"/>
    <w:rsid w:val="004022DF"/>
    <w:rsid w:val="0040344F"/>
    <w:rsid w:val="00404DAB"/>
    <w:rsid w:val="004054F8"/>
    <w:rsid w:val="00410043"/>
    <w:rsid w:val="004100F9"/>
    <w:rsid w:val="004104C3"/>
    <w:rsid w:val="00410B75"/>
    <w:rsid w:val="004117D1"/>
    <w:rsid w:val="00411B5B"/>
    <w:rsid w:val="00413D99"/>
    <w:rsid w:val="004163FC"/>
    <w:rsid w:val="00420465"/>
    <w:rsid w:val="00421226"/>
    <w:rsid w:val="00421A13"/>
    <w:rsid w:val="0042262D"/>
    <w:rsid w:val="00423049"/>
    <w:rsid w:val="00423579"/>
    <w:rsid w:val="00424F70"/>
    <w:rsid w:val="004268FD"/>
    <w:rsid w:val="00426B5D"/>
    <w:rsid w:val="00426FCF"/>
    <w:rsid w:val="00427407"/>
    <w:rsid w:val="00430D18"/>
    <w:rsid w:val="00431190"/>
    <w:rsid w:val="004317DC"/>
    <w:rsid w:val="00431A4A"/>
    <w:rsid w:val="004324AE"/>
    <w:rsid w:val="00433264"/>
    <w:rsid w:val="0043518C"/>
    <w:rsid w:val="00437245"/>
    <w:rsid w:val="00437898"/>
    <w:rsid w:val="00437D2E"/>
    <w:rsid w:val="00440626"/>
    <w:rsid w:val="0044276A"/>
    <w:rsid w:val="00442807"/>
    <w:rsid w:val="004429EA"/>
    <w:rsid w:val="00450500"/>
    <w:rsid w:val="0045168E"/>
    <w:rsid w:val="00451764"/>
    <w:rsid w:val="00452ACD"/>
    <w:rsid w:val="0045431B"/>
    <w:rsid w:val="0045649B"/>
    <w:rsid w:val="00457954"/>
    <w:rsid w:val="00462251"/>
    <w:rsid w:val="004628BA"/>
    <w:rsid w:val="00462E80"/>
    <w:rsid w:val="00463F3B"/>
    <w:rsid w:val="00464B90"/>
    <w:rsid w:val="004651DD"/>
    <w:rsid w:val="00465658"/>
    <w:rsid w:val="0046703D"/>
    <w:rsid w:val="00467CD9"/>
    <w:rsid w:val="00470724"/>
    <w:rsid w:val="0047086A"/>
    <w:rsid w:val="00471BD8"/>
    <w:rsid w:val="00472537"/>
    <w:rsid w:val="00472EE2"/>
    <w:rsid w:val="00474DA6"/>
    <w:rsid w:val="00474FC8"/>
    <w:rsid w:val="00475EEE"/>
    <w:rsid w:val="00476C93"/>
    <w:rsid w:val="00477A71"/>
    <w:rsid w:val="00480970"/>
    <w:rsid w:val="00483230"/>
    <w:rsid w:val="004833F8"/>
    <w:rsid w:val="00483BEF"/>
    <w:rsid w:val="004850F4"/>
    <w:rsid w:val="004854E7"/>
    <w:rsid w:val="004856D1"/>
    <w:rsid w:val="004902C0"/>
    <w:rsid w:val="00490838"/>
    <w:rsid w:val="00491697"/>
    <w:rsid w:val="004919CD"/>
    <w:rsid w:val="00491B53"/>
    <w:rsid w:val="00492303"/>
    <w:rsid w:val="00494A1E"/>
    <w:rsid w:val="00494B18"/>
    <w:rsid w:val="00495188"/>
    <w:rsid w:val="0049617E"/>
    <w:rsid w:val="004A0096"/>
    <w:rsid w:val="004A12BB"/>
    <w:rsid w:val="004A16C2"/>
    <w:rsid w:val="004A17BD"/>
    <w:rsid w:val="004A2338"/>
    <w:rsid w:val="004A26C3"/>
    <w:rsid w:val="004A32CA"/>
    <w:rsid w:val="004A347A"/>
    <w:rsid w:val="004A396E"/>
    <w:rsid w:val="004A3C8D"/>
    <w:rsid w:val="004A3D6D"/>
    <w:rsid w:val="004A42FF"/>
    <w:rsid w:val="004A4B6B"/>
    <w:rsid w:val="004A6E28"/>
    <w:rsid w:val="004A7050"/>
    <w:rsid w:val="004A7907"/>
    <w:rsid w:val="004B01B9"/>
    <w:rsid w:val="004B0526"/>
    <w:rsid w:val="004B1931"/>
    <w:rsid w:val="004B1AB6"/>
    <w:rsid w:val="004B265C"/>
    <w:rsid w:val="004B41FC"/>
    <w:rsid w:val="004B4DCD"/>
    <w:rsid w:val="004B70B0"/>
    <w:rsid w:val="004C34CB"/>
    <w:rsid w:val="004C3826"/>
    <w:rsid w:val="004C3EBB"/>
    <w:rsid w:val="004C6423"/>
    <w:rsid w:val="004D12E9"/>
    <w:rsid w:val="004D1DD5"/>
    <w:rsid w:val="004D1F16"/>
    <w:rsid w:val="004D204F"/>
    <w:rsid w:val="004D2E6C"/>
    <w:rsid w:val="004D3F06"/>
    <w:rsid w:val="004D41CC"/>
    <w:rsid w:val="004D5807"/>
    <w:rsid w:val="004D5A9F"/>
    <w:rsid w:val="004D6A34"/>
    <w:rsid w:val="004D78FD"/>
    <w:rsid w:val="004D7ACF"/>
    <w:rsid w:val="004E0598"/>
    <w:rsid w:val="004E1D9D"/>
    <w:rsid w:val="004E2A1E"/>
    <w:rsid w:val="004E2B46"/>
    <w:rsid w:val="004E2B54"/>
    <w:rsid w:val="004E2CA0"/>
    <w:rsid w:val="004E2D1B"/>
    <w:rsid w:val="004E3C25"/>
    <w:rsid w:val="004E6139"/>
    <w:rsid w:val="004E6D30"/>
    <w:rsid w:val="004E73C5"/>
    <w:rsid w:val="004E790E"/>
    <w:rsid w:val="004E7F08"/>
    <w:rsid w:val="004F28AF"/>
    <w:rsid w:val="004F6BFF"/>
    <w:rsid w:val="004F709C"/>
    <w:rsid w:val="004F72A4"/>
    <w:rsid w:val="004F781E"/>
    <w:rsid w:val="005006D2"/>
    <w:rsid w:val="0050259E"/>
    <w:rsid w:val="00502C4E"/>
    <w:rsid w:val="005038C7"/>
    <w:rsid w:val="0051097F"/>
    <w:rsid w:val="00510DE3"/>
    <w:rsid w:val="00512D73"/>
    <w:rsid w:val="00513838"/>
    <w:rsid w:val="00513E03"/>
    <w:rsid w:val="0051400B"/>
    <w:rsid w:val="00514B15"/>
    <w:rsid w:val="0051777E"/>
    <w:rsid w:val="005216C9"/>
    <w:rsid w:val="00522064"/>
    <w:rsid w:val="00523060"/>
    <w:rsid w:val="005242D6"/>
    <w:rsid w:val="00524E18"/>
    <w:rsid w:val="0052657C"/>
    <w:rsid w:val="0053030B"/>
    <w:rsid w:val="00532033"/>
    <w:rsid w:val="00532767"/>
    <w:rsid w:val="00533F1B"/>
    <w:rsid w:val="005357C4"/>
    <w:rsid w:val="00536A92"/>
    <w:rsid w:val="00537740"/>
    <w:rsid w:val="005379C1"/>
    <w:rsid w:val="00540DD7"/>
    <w:rsid w:val="00541910"/>
    <w:rsid w:val="00541937"/>
    <w:rsid w:val="00542912"/>
    <w:rsid w:val="005446C6"/>
    <w:rsid w:val="00545A6B"/>
    <w:rsid w:val="00545F1E"/>
    <w:rsid w:val="00547963"/>
    <w:rsid w:val="00550297"/>
    <w:rsid w:val="005510EA"/>
    <w:rsid w:val="0055162E"/>
    <w:rsid w:val="00551881"/>
    <w:rsid w:val="005526B3"/>
    <w:rsid w:val="00554DBB"/>
    <w:rsid w:val="00556144"/>
    <w:rsid w:val="00557B12"/>
    <w:rsid w:val="00557DFC"/>
    <w:rsid w:val="0056302D"/>
    <w:rsid w:val="0056386D"/>
    <w:rsid w:val="0056435B"/>
    <w:rsid w:val="005648CB"/>
    <w:rsid w:val="00565737"/>
    <w:rsid w:val="00565A18"/>
    <w:rsid w:val="00565E2A"/>
    <w:rsid w:val="00566BC6"/>
    <w:rsid w:val="00567E59"/>
    <w:rsid w:val="00570708"/>
    <w:rsid w:val="005710D9"/>
    <w:rsid w:val="00572981"/>
    <w:rsid w:val="005730A8"/>
    <w:rsid w:val="00574B22"/>
    <w:rsid w:val="00574E75"/>
    <w:rsid w:val="005800E3"/>
    <w:rsid w:val="0058074D"/>
    <w:rsid w:val="005809B8"/>
    <w:rsid w:val="005839EC"/>
    <w:rsid w:val="005852F9"/>
    <w:rsid w:val="005903C2"/>
    <w:rsid w:val="00590C12"/>
    <w:rsid w:val="005924C1"/>
    <w:rsid w:val="00592740"/>
    <w:rsid w:val="0059402C"/>
    <w:rsid w:val="005942F4"/>
    <w:rsid w:val="00594AB1"/>
    <w:rsid w:val="005A0DFF"/>
    <w:rsid w:val="005A0E5B"/>
    <w:rsid w:val="005A0FC5"/>
    <w:rsid w:val="005A1E77"/>
    <w:rsid w:val="005A2B96"/>
    <w:rsid w:val="005A3750"/>
    <w:rsid w:val="005A3AEC"/>
    <w:rsid w:val="005A3C36"/>
    <w:rsid w:val="005A5CD9"/>
    <w:rsid w:val="005A6B79"/>
    <w:rsid w:val="005B1131"/>
    <w:rsid w:val="005B1218"/>
    <w:rsid w:val="005B1BA6"/>
    <w:rsid w:val="005B1E74"/>
    <w:rsid w:val="005B355F"/>
    <w:rsid w:val="005B6B62"/>
    <w:rsid w:val="005B732C"/>
    <w:rsid w:val="005C0324"/>
    <w:rsid w:val="005C04EB"/>
    <w:rsid w:val="005C0E33"/>
    <w:rsid w:val="005C100C"/>
    <w:rsid w:val="005C1C0C"/>
    <w:rsid w:val="005C1EDB"/>
    <w:rsid w:val="005C331F"/>
    <w:rsid w:val="005C582F"/>
    <w:rsid w:val="005D0D1D"/>
    <w:rsid w:val="005D1D3C"/>
    <w:rsid w:val="005D22DC"/>
    <w:rsid w:val="005D257A"/>
    <w:rsid w:val="005D31E6"/>
    <w:rsid w:val="005D3B7C"/>
    <w:rsid w:val="005D3BD6"/>
    <w:rsid w:val="005D405C"/>
    <w:rsid w:val="005D4BFA"/>
    <w:rsid w:val="005D50F3"/>
    <w:rsid w:val="005D513C"/>
    <w:rsid w:val="005D614C"/>
    <w:rsid w:val="005D725A"/>
    <w:rsid w:val="005D773F"/>
    <w:rsid w:val="005E1E3A"/>
    <w:rsid w:val="005E3387"/>
    <w:rsid w:val="005E34F2"/>
    <w:rsid w:val="005E38AD"/>
    <w:rsid w:val="005E39AC"/>
    <w:rsid w:val="005E54D5"/>
    <w:rsid w:val="005E5BC0"/>
    <w:rsid w:val="005E5BFA"/>
    <w:rsid w:val="005E5EBA"/>
    <w:rsid w:val="005E6140"/>
    <w:rsid w:val="005E642D"/>
    <w:rsid w:val="005E71D1"/>
    <w:rsid w:val="005E7F30"/>
    <w:rsid w:val="005F18C3"/>
    <w:rsid w:val="005F19CF"/>
    <w:rsid w:val="005F1F84"/>
    <w:rsid w:val="005F22F0"/>
    <w:rsid w:val="005F3DB2"/>
    <w:rsid w:val="005F3E8C"/>
    <w:rsid w:val="005F5543"/>
    <w:rsid w:val="005F577F"/>
    <w:rsid w:val="005F6AD4"/>
    <w:rsid w:val="00600B48"/>
    <w:rsid w:val="00600D8D"/>
    <w:rsid w:val="00602369"/>
    <w:rsid w:val="0060264F"/>
    <w:rsid w:val="0060281C"/>
    <w:rsid w:val="00603318"/>
    <w:rsid w:val="006033C8"/>
    <w:rsid w:val="00604B87"/>
    <w:rsid w:val="006073DD"/>
    <w:rsid w:val="00610499"/>
    <w:rsid w:val="006118DF"/>
    <w:rsid w:val="006121A0"/>
    <w:rsid w:val="00614F1D"/>
    <w:rsid w:val="00615943"/>
    <w:rsid w:val="00616CDD"/>
    <w:rsid w:val="00617A11"/>
    <w:rsid w:val="0062086F"/>
    <w:rsid w:val="00623E91"/>
    <w:rsid w:val="00624671"/>
    <w:rsid w:val="00625051"/>
    <w:rsid w:val="00626222"/>
    <w:rsid w:val="0062677C"/>
    <w:rsid w:val="00630E54"/>
    <w:rsid w:val="00631EFF"/>
    <w:rsid w:val="00632C47"/>
    <w:rsid w:val="00633C59"/>
    <w:rsid w:val="00633F38"/>
    <w:rsid w:val="006352FD"/>
    <w:rsid w:val="00636277"/>
    <w:rsid w:val="00644014"/>
    <w:rsid w:val="0064417C"/>
    <w:rsid w:val="00644890"/>
    <w:rsid w:val="0064509D"/>
    <w:rsid w:val="00646559"/>
    <w:rsid w:val="00646660"/>
    <w:rsid w:val="00650638"/>
    <w:rsid w:val="006537BE"/>
    <w:rsid w:val="006541C4"/>
    <w:rsid w:val="00654655"/>
    <w:rsid w:val="00654A3A"/>
    <w:rsid w:val="00655707"/>
    <w:rsid w:val="00655843"/>
    <w:rsid w:val="00655D55"/>
    <w:rsid w:val="00657934"/>
    <w:rsid w:val="0066103C"/>
    <w:rsid w:val="00662194"/>
    <w:rsid w:val="00663ADF"/>
    <w:rsid w:val="00663F01"/>
    <w:rsid w:val="00664152"/>
    <w:rsid w:val="00664D49"/>
    <w:rsid w:val="00665021"/>
    <w:rsid w:val="00670620"/>
    <w:rsid w:val="00671F9E"/>
    <w:rsid w:val="00672FE9"/>
    <w:rsid w:val="00674B72"/>
    <w:rsid w:val="0067537D"/>
    <w:rsid w:val="006759BC"/>
    <w:rsid w:val="00675A96"/>
    <w:rsid w:val="00680BD3"/>
    <w:rsid w:val="00681337"/>
    <w:rsid w:val="00681379"/>
    <w:rsid w:val="00681760"/>
    <w:rsid w:val="0068285D"/>
    <w:rsid w:val="00684D89"/>
    <w:rsid w:val="00685049"/>
    <w:rsid w:val="006861E1"/>
    <w:rsid w:val="00690031"/>
    <w:rsid w:val="0069184F"/>
    <w:rsid w:val="00691A75"/>
    <w:rsid w:val="006921E7"/>
    <w:rsid w:val="006925E1"/>
    <w:rsid w:val="00692CE2"/>
    <w:rsid w:val="00692EC4"/>
    <w:rsid w:val="00693BDC"/>
    <w:rsid w:val="00693F00"/>
    <w:rsid w:val="00694A29"/>
    <w:rsid w:val="00694A4B"/>
    <w:rsid w:val="00695CDF"/>
    <w:rsid w:val="00695F7E"/>
    <w:rsid w:val="00697C86"/>
    <w:rsid w:val="006A0237"/>
    <w:rsid w:val="006A08D3"/>
    <w:rsid w:val="006A0A9D"/>
    <w:rsid w:val="006A2CB2"/>
    <w:rsid w:val="006A3950"/>
    <w:rsid w:val="006A4756"/>
    <w:rsid w:val="006A49C7"/>
    <w:rsid w:val="006A4F33"/>
    <w:rsid w:val="006A544B"/>
    <w:rsid w:val="006A55A3"/>
    <w:rsid w:val="006A5A47"/>
    <w:rsid w:val="006A5BC4"/>
    <w:rsid w:val="006A77E3"/>
    <w:rsid w:val="006A7AC2"/>
    <w:rsid w:val="006B0692"/>
    <w:rsid w:val="006B0A72"/>
    <w:rsid w:val="006B18F9"/>
    <w:rsid w:val="006B1E84"/>
    <w:rsid w:val="006B2823"/>
    <w:rsid w:val="006B7447"/>
    <w:rsid w:val="006B7FCC"/>
    <w:rsid w:val="006C083A"/>
    <w:rsid w:val="006C1019"/>
    <w:rsid w:val="006C2C7E"/>
    <w:rsid w:val="006C3678"/>
    <w:rsid w:val="006C4642"/>
    <w:rsid w:val="006C4AF6"/>
    <w:rsid w:val="006C6319"/>
    <w:rsid w:val="006C654D"/>
    <w:rsid w:val="006C7342"/>
    <w:rsid w:val="006D043D"/>
    <w:rsid w:val="006D04EC"/>
    <w:rsid w:val="006D0D56"/>
    <w:rsid w:val="006D1DC9"/>
    <w:rsid w:val="006D229F"/>
    <w:rsid w:val="006D2977"/>
    <w:rsid w:val="006D2C55"/>
    <w:rsid w:val="006D36AA"/>
    <w:rsid w:val="006D3BF7"/>
    <w:rsid w:val="006D5A24"/>
    <w:rsid w:val="006D6342"/>
    <w:rsid w:val="006D7B30"/>
    <w:rsid w:val="006E0BA4"/>
    <w:rsid w:val="006E2A9E"/>
    <w:rsid w:val="006E34DA"/>
    <w:rsid w:val="006E3E04"/>
    <w:rsid w:val="006E4D3C"/>
    <w:rsid w:val="006E52AF"/>
    <w:rsid w:val="006E56FF"/>
    <w:rsid w:val="006E66FF"/>
    <w:rsid w:val="006E67C3"/>
    <w:rsid w:val="006F020C"/>
    <w:rsid w:val="006F0E42"/>
    <w:rsid w:val="006F0EF6"/>
    <w:rsid w:val="006F208B"/>
    <w:rsid w:val="006F26EF"/>
    <w:rsid w:val="006F63CF"/>
    <w:rsid w:val="006F65C3"/>
    <w:rsid w:val="006F7C24"/>
    <w:rsid w:val="007005F7"/>
    <w:rsid w:val="00701F78"/>
    <w:rsid w:val="00702833"/>
    <w:rsid w:val="00703638"/>
    <w:rsid w:val="007040D3"/>
    <w:rsid w:val="007044D9"/>
    <w:rsid w:val="00704616"/>
    <w:rsid w:val="00705847"/>
    <w:rsid w:val="0070599B"/>
    <w:rsid w:val="007069C4"/>
    <w:rsid w:val="00706EC4"/>
    <w:rsid w:val="00706F16"/>
    <w:rsid w:val="00707BF8"/>
    <w:rsid w:val="00707D5C"/>
    <w:rsid w:val="00707F58"/>
    <w:rsid w:val="007106A3"/>
    <w:rsid w:val="00713A53"/>
    <w:rsid w:val="00717215"/>
    <w:rsid w:val="00720B1D"/>
    <w:rsid w:val="00721DB8"/>
    <w:rsid w:val="007227AE"/>
    <w:rsid w:val="00723C18"/>
    <w:rsid w:val="007243F5"/>
    <w:rsid w:val="0072449E"/>
    <w:rsid w:val="007254A3"/>
    <w:rsid w:val="0072631E"/>
    <w:rsid w:val="00731030"/>
    <w:rsid w:val="007317F0"/>
    <w:rsid w:val="00732336"/>
    <w:rsid w:val="00733A30"/>
    <w:rsid w:val="00733C36"/>
    <w:rsid w:val="0073491B"/>
    <w:rsid w:val="00734F5B"/>
    <w:rsid w:val="00735C2E"/>
    <w:rsid w:val="00741F6C"/>
    <w:rsid w:val="007429AC"/>
    <w:rsid w:val="00742D2B"/>
    <w:rsid w:val="00743DD2"/>
    <w:rsid w:val="00744502"/>
    <w:rsid w:val="0074463E"/>
    <w:rsid w:val="00745C34"/>
    <w:rsid w:val="00746DF1"/>
    <w:rsid w:val="0074765E"/>
    <w:rsid w:val="007477DC"/>
    <w:rsid w:val="00750BB3"/>
    <w:rsid w:val="00752A7A"/>
    <w:rsid w:val="007534FF"/>
    <w:rsid w:val="00754861"/>
    <w:rsid w:val="007554A0"/>
    <w:rsid w:val="00755F18"/>
    <w:rsid w:val="00756295"/>
    <w:rsid w:val="007563C9"/>
    <w:rsid w:val="00756C4C"/>
    <w:rsid w:val="0075754A"/>
    <w:rsid w:val="007577C3"/>
    <w:rsid w:val="00757893"/>
    <w:rsid w:val="0076102D"/>
    <w:rsid w:val="0076330A"/>
    <w:rsid w:val="0076380B"/>
    <w:rsid w:val="00764092"/>
    <w:rsid w:val="0076510A"/>
    <w:rsid w:val="00766279"/>
    <w:rsid w:val="00766AA9"/>
    <w:rsid w:val="00767282"/>
    <w:rsid w:val="00770287"/>
    <w:rsid w:val="00770470"/>
    <w:rsid w:val="0077171E"/>
    <w:rsid w:val="00771901"/>
    <w:rsid w:val="00771A9C"/>
    <w:rsid w:val="00773086"/>
    <w:rsid w:val="00773262"/>
    <w:rsid w:val="00774189"/>
    <w:rsid w:val="007746BD"/>
    <w:rsid w:val="00774704"/>
    <w:rsid w:val="007756B3"/>
    <w:rsid w:val="00776BC9"/>
    <w:rsid w:val="0078113E"/>
    <w:rsid w:val="00783A20"/>
    <w:rsid w:val="00783EB9"/>
    <w:rsid w:val="0078450F"/>
    <w:rsid w:val="00784B64"/>
    <w:rsid w:val="007856A6"/>
    <w:rsid w:val="007876DF"/>
    <w:rsid w:val="00790603"/>
    <w:rsid w:val="00794241"/>
    <w:rsid w:val="0079463C"/>
    <w:rsid w:val="00794B68"/>
    <w:rsid w:val="007961D4"/>
    <w:rsid w:val="007963F3"/>
    <w:rsid w:val="00796AA1"/>
    <w:rsid w:val="00797767"/>
    <w:rsid w:val="007A132D"/>
    <w:rsid w:val="007A1400"/>
    <w:rsid w:val="007A35E7"/>
    <w:rsid w:val="007A3D84"/>
    <w:rsid w:val="007A46C5"/>
    <w:rsid w:val="007A4F01"/>
    <w:rsid w:val="007A51E9"/>
    <w:rsid w:val="007A522C"/>
    <w:rsid w:val="007A5762"/>
    <w:rsid w:val="007A62B6"/>
    <w:rsid w:val="007A7EF6"/>
    <w:rsid w:val="007B19F8"/>
    <w:rsid w:val="007B1DDC"/>
    <w:rsid w:val="007B22CC"/>
    <w:rsid w:val="007B2DEB"/>
    <w:rsid w:val="007B336F"/>
    <w:rsid w:val="007B3D1B"/>
    <w:rsid w:val="007B57DF"/>
    <w:rsid w:val="007B59A6"/>
    <w:rsid w:val="007B6526"/>
    <w:rsid w:val="007B6638"/>
    <w:rsid w:val="007B6B06"/>
    <w:rsid w:val="007B6BB1"/>
    <w:rsid w:val="007C0885"/>
    <w:rsid w:val="007C2D65"/>
    <w:rsid w:val="007C3861"/>
    <w:rsid w:val="007C3ABF"/>
    <w:rsid w:val="007C3DA0"/>
    <w:rsid w:val="007C47F1"/>
    <w:rsid w:val="007C5030"/>
    <w:rsid w:val="007C5399"/>
    <w:rsid w:val="007C7074"/>
    <w:rsid w:val="007C7DBB"/>
    <w:rsid w:val="007D02F0"/>
    <w:rsid w:val="007D03D3"/>
    <w:rsid w:val="007D09CA"/>
    <w:rsid w:val="007D0D04"/>
    <w:rsid w:val="007D1272"/>
    <w:rsid w:val="007D283F"/>
    <w:rsid w:val="007D2C11"/>
    <w:rsid w:val="007D3162"/>
    <w:rsid w:val="007D57F9"/>
    <w:rsid w:val="007D5C1B"/>
    <w:rsid w:val="007D61FB"/>
    <w:rsid w:val="007D6324"/>
    <w:rsid w:val="007D66BB"/>
    <w:rsid w:val="007D695E"/>
    <w:rsid w:val="007D6B76"/>
    <w:rsid w:val="007D74F9"/>
    <w:rsid w:val="007D7FA2"/>
    <w:rsid w:val="007E1F71"/>
    <w:rsid w:val="007E2186"/>
    <w:rsid w:val="007E39B9"/>
    <w:rsid w:val="007E5FF9"/>
    <w:rsid w:val="007E621D"/>
    <w:rsid w:val="007E685F"/>
    <w:rsid w:val="007F1329"/>
    <w:rsid w:val="007F274C"/>
    <w:rsid w:val="007F4567"/>
    <w:rsid w:val="007F4679"/>
    <w:rsid w:val="007F48DC"/>
    <w:rsid w:val="007F6078"/>
    <w:rsid w:val="007F6DE3"/>
    <w:rsid w:val="007F6F0A"/>
    <w:rsid w:val="008007EB"/>
    <w:rsid w:val="008024E7"/>
    <w:rsid w:val="00802580"/>
    <w:rsid w:val="0080340E"/>
    <w:rsid w:val="00805173"/>
    <w:rsid w:val="00805235"/>
    <w:rsid w:val="0080659A"/>
    <w:rsid w:val="008077BE"/>
    <w:rsid w:val="00810170"/>
    <w:rsid w:val="0081128A"/>
    <w:rsid w:val="008127F2"/>
    <w:rsid w:val="00814543"/>
    <w:rsid w:val="00814C74"/>
    <w:rsid w:val="0081653F"/>
    <w:rsid w:val="00816F5B"/>
    <w:rsid w:val="008171FA"/>
    <w:rsid w:val="00823DAD"/>
    <w:rsid w:val="00824298"/>
    <w:rsid w:val="00824611"/>
    <w:rsid w:val="00824681"/>
    <w:rsid w:val="00825012"/>
    <w:rsid w:val="0082619C"/>
    <w:rsid w:val="00827651"/>
    <w:rsid w:val="00827A21"/>
    <w:rsid w:val="008303A5"/>
    <w:rsid w:val="008303D9"/>
    <w:rsid w:val="00834FA5"/>
    <w:rsid w:val="008356E6"/>
    <w:rsid w:val="00837901"/>
    <w:rsid w:val="0084241A"/>
    <w:rsid w:val="00842AE1"/>
    <w:rsid w:val="00844E1D"/>
    <w:rsid w:val="00844F1C"/>
    <w:rsid w:val="00844F49"/>
    <w:rsid w:val="00845EFF"/>
    <w:rsid w:val="008471B4"/>
    <w:rsid w:val="0085457D"/>
    <w:rsid w:val="00854A59"/>
    <w:rsid w:val="00855036"/>
    <w:rsid w:val="00855234"/>
    <w:rsid w:val="00855A24"/>
    <w:rsid w:val="00857287"/>
    <w:rsid w:val="008576B8"/>
    <w:rsid w:val="0086032C"/>
    <w:rsid w:val="00861DE0"/>
    <w:rsid w:val="00862844"/>
    <w:rsid w:val="00862927"/>
    <w:rsid w:val="0086389E"/>
    <w:rsid w:val="00863D08"/>
    <w:rsid w:val="00864CCE"/>
    <w:rsid w:val="00870F14"/>
    <w:rsid w:val="008714D8"/>
    <w:rsid w:val="00871DD4"/>
    <w:rsid w:val="00872080"/>
    <w:rsid w:val="00872316"/>
    <w:rsid w:val="0087365A"/>
    <w:rsid w:val="0087440C"/>
    <w:rsid w:val="00874D13"/>
    <w:rsid w:val="0087778E"/>
    <w:rsid w:val="00877F9C"/>
    <w:rsid w:val="008800C2"/>
    <w:rsid w:val="008801E6"/>
    <w:rsid w:val="0088027E"/>
    <w:rsid w:val="00881091"/>
    <w:rsid w:val="00881D88"/>
    <w:rsid w:val="00881E4E"/>
    <w:rsid w:val="008855B2"/>
    <w:rsid w:val="008876AE"/>
    <w:rsid w:val="00887D65"/>
    <w:rsid w:val="00892292"/>
    <w:rsid w:val="008937D7"/>
    <w:rsid w:val="008942CE"/>
    <w:rsid w:val="00894C86"/>
    <w:rsid w:val="0089649F"/>
    <w:rsid w:val="008964B6"/>
    <w:rsid w:val="00896D86"/>
    <w:rsid w:val="00896E9E"/>
    <w:rsid w:val="0089795B"/>
    <w:rsid w:val="008A15E9"/>
    <w:rsid w:val="008A191D"/>
    <w:rsid w:val="008A2642"/>
    <w:rsid w:val="008A411C"/>
    <w:rsid w:val="008A4C5E"/>
    <w:rsid w:val="008A6AAB"/>
    <w:rsid w:val="008B137A"/>
    <w:rsid w:val="008B3972"/>
    <w:rsid w:val="008B3B20"/>
    <w:rsid w:val="008B4EA8"/>
    <w:rsid w:val="008B4FA4"/>
    <w:rsid w:val="008B6CB4"/>
    <w:rsid w:val="008B6EE5"/>
    <w:rsid w:val="008C13FD"/>
    <w:rsid w:val="008C1F90"/>
    <w:rsid w:val="008C279C"/>
    <w:rsid w:val="008C29F8"/>
    <w:rsid w:val="008C2F79"/>
    <w:rsid w:val="008C34E4"/>
    <w:rsid w:val="008C423D"/>
    <w:rsid w:val="008C4822"/>
    <w:rsid w:val="008C5065"/>
    <w:rsid w:val="008C5BC4"/>
    <w:rsid w:val="008C6464"/>
    <w:rsid w:val="008C74FE"/>
    <w:rsid w:val="008C79A7"/>
    <w:rsid w:val="008D0F17"/>
    <w:rsid w:val="008D1C82"/>
    <w:rsid w:val="008D2183"/>
    <w:rsid w:val="008D3216"/>
    <w:rsid w:val="008D3876"/>
    <w:rsid w:val="008D3D82"/>
    <w:rsid w:val="008D47EB"/>
    <w:rsid w:val="008D5CA4"/>
    <w:rsid w:val="008D7200"/>
    <w:rsid w:val="008E025C"/>
    <w:rsid w:val="008E2F9B"/>
    <w:rsid w:val="008E46EF"/>
    <w:rsid w:val="008E5C54"/>
    <w:rsid w:val="008E6C02"/>
    <w:rsid w:val="008F05B2"/>
    <w:rsid w:val="008F20F3"/>
    <w:rsid w:val="008F2112"/>
    <w:rsid w:val="008F2334"/>
    <w:rsid w:val="008F2C31"/>
    <w:rsid w:val="008F35C7"/>
    <w:rsid w:val="008F4203"/>
    <w:rsid w:val="008F5109"/>
    <w:rsid w:val="008F542F"/>
    <w:rsid w:val="008F5C95"/>
    <w:rsid w:val="008F6638"/>
    <w:rsid w:val="008F676E"/>
    <w:rsid w:val="008F6899"/>
    <w:rsid w:val="008F7F9B"/>
    <w:rsid w:val="00900175"/>
    <w:rsid w:val="00900DF6"/>
    <w:rsid w:val="00901470"/>
    <w:rsid w:val="00902070"/>
    <w:rsid w:val="00902190"/>
    <w:rsid w:val="00902B95"/>
    <w:rsid w:val="0090332F"/>
    <w:rsid w:val="00903E79"/>
    <w:rsid w:val="00910845"/>
    <w:rsid w:val="0091215D"/>
    <w:rsid w:val="00912CB7"/>
    <w:rsid w:val="0091449C"/>
    <w:rsid w:val="009147BD"/>
    <w:rsid w:val="009165F7"/>
    <w:rsid w:val="009228FB"/>
    <w:rsid w:val="00923CEC"/>
    <w:rsid w:val="009240EE"/>
    <w:rsid w:val="00924F89"/>
    <w:rsid w:val="00925E9C"/>
    <w:rsid w:val="00926370"/>
    <w:rsid w:val="00927BB5"/>
    <w:rsid w:val="009307EB"/>
    <w:rsid w:val="00930C79"/>
    <w:rsid w:val="00932152"/>
    <w:rsid w:val="0093264E"/>
    <w:rsid w:val="00932C32"/>
    <w:rsid w:val="0093523C"/>
    <w:rsid w:val="009365A1"/>
    <w:rsid w:val="0093712A"/>
    <w:rsid w:val="00937311"/>
    <w:rsid w:val="00940358"/>
    <w:rsid w:val="00940385"/>
    <w:rsid w:val="00940BB3"/>
    <w:rsid w:val="00941379"/>
    <w:rsid w:val="00942A47"/>
    <w:rsid w:val="00943194"/>
    <w:rsid w:val="009436B2"/>
    <w:rsid w:val="00943C02"/>
    <w:rsid w:val="00944A66"/>
    <w:rsid w:val="009450F7"/>
    <w:rsid w:val="009469E2"/>
    <w:rsid w:val="009470F6"/>
    <w:rsid w:val="009474F6"/>
    <w:rsid w:val="009500A9"/>
    <w:rsid w:val="00950994"/>
    <w:rsid w:val="009518F2"/>
    <w:rsid w:val="00951B0E"/>
    <w:rsid w:val="00952076"/>
    <w:rsid w:val="00954621"/>
    <w:rsid w:val="00954E08"/>
    <w:rsid w:val="009551B5"/>
    <w:rsid w:val="009554F5"/>
    <w:rsid w:val="0095570E"/>
    <w:rsid w:val="00955ECF"/>
    <w:rsid w:val="009564A3"/>
    <w:rsid w:val="0096080D"/>
    <w:rsid w:val="00961AF8"/>
    <w:rsid w:val="00961DD9"/>
    <w:rsid w:val="009625AA"/>
    <w:rsid w:val="00963563"/>
    <w:rsid w:val="00963629"/>
    <w:rsid w:val="00963839"/>
    <w:rsid w:val="009649E7"/>
    <w:rsid w:val="00964CC9"/>
    <w:rsid w:val="00966319"/>
    <w:rsid w:val="0096725D"/>
    <w:rsid w:val="00967BF1"/>
    <w:rsid w:val="00970B29"/>
    <w:rsid w:val="00970E83"/>
    <w:rsid w:val="00972633"/>
    <w:rsid w:val="00973B8F"/>
    <w:rsid w:val="009754B0"/>
    <w:rsid w:val="00976DFC"/>
    <w:rsid w:val="00976F5D"/>
    <w:rsid w:val="00977A85"/>
    <w:rsid w:val="00980401"/>
    <w:rsid w:val="009804A1"/>
    <w:rsid w:val="00980B0A"/>
    <w:rsid w:val="0098163C"/>
    <w:rsid w:val="00981C81"/>
    <w:rsid w:val="00981D4F"/>
    <w:rsid w:val="009845BF"/>
    <w:rsid w:val="00987A2F"/>
    <w:rsid w:val="00990959"/>
    <w:rsid w:val="00991941"/>
    <w:rsid w:val="00991C55"/>
    <w:rsid w:val="00991E17"/>
    <w:rsid w:val="009921BF"/>
    <w:rsid w:val="00995650"/>
    <w:rsid w:val="009A1F7D"/>
    <w:rsid w:val="009A3AF9"/>
    <w:rsid w:val="009A63A5"/>
    <w:rsid w:val="009A6423"/>
    <w:rsid w:val="009A7042"/>
    <w:rsid w:val="009A751D"/>
    <w:rsid w:val="009B0AC9"/>
    <w:rsid w:val="009B233D"/>
    <w:rsid w:val="009B28EF"/>
    <w:rsid w:val="009B2F86"/>
    <w:rsid w:val="009B616A"/>
    <w:rsid w:val="009B7782"/>
    <w:rsid w:val="009C0DB9"/>
    <w:rsid w:val="009C1960"/>
    <w:rsid w:val="009C1D81"/>
    <w:rsid w:val="009C242C"/>
    <w:rsid w:val="009C3191"/>
    <w:rsid w:val="009C61B0"/>
    <w:rsid w:val="009C7916"/>
    <w:rsid w:val="009D0155"/>
    <w:rsid w:val="009D1AED"/>
    <w:rsid w:val="009D5A76"/>
    <w:rsid w:val="009D65C1"/>
    <w:rsid w:val="009D6A04"/>
    <w:rsid w:val="009D718E"/>
    <w:rsid w:val="009D7F10"/>
    <w:rsid w:val="009E1A93"/>
    <w:rsid w:val="009E293B"/>
    <w:rsid w:val="009E3149"/>
    <w:rsid w:val="009E32A4"/>
    <w:rsid w:val="009E3DD5"/>
    <w:rsid w:val="009E447A"/>
    <w:rsid w:val="009E4E97"/>
    <w:rsid w:val="009E501D"/>
    <w:rsid w:val="009E570A"/>
    <w:rsid w:val="009E62BA"/>
    <w:rsid w:val="009F02CD"/>
    <w:rsid w:val="009F3E91"/>
    <w:rsid w:val="009F474D"/>
    <w:rsid w:val="009F5F3C"/>
    <w:rsid w:val="00A03455"/>
    <w:rsid w:val="00A055C4"/>
    <w:rsid w:val="00A05890"/>
    <w:rsid w:val="00A075CB"/>
    <w:rsid w:val="00A10746"/>
    <w:rsid w:val="00A11525"/>
    <w:rsid w:val="00A141CF"/>
    <w:rsid w:val="00A14385"/>
    <w:rsid w:val="00A147E4"/>
    <w:rsid w:val="00A14D1A"/>
    <w:rsid w:val="00A15D19"/>
    <w:rsid w:val="00A1756F"/>
    <w:rsid w:val="00A20F6E"/>
    <w:rsid w:val="00A218F1"/>
    <w:rsid w:val="00A220D6"/>
    <w:rsid w:val="00A23D6A"/>
    <w:rsid w:val="00A240A8"/>
    <w:rsid w:val="00A248A8"/>
    <w:rsid w:val="00A24B2E"/>
    <w:rsid w:val="00A24F76"/>
    <w:rsid w:val="00A24F83"/>
    <w:rsid w:val="00A25369"/>
    <w:rsid w:val="00A2564F"/>
    <w:rsid w:val="00A25B4D"/>
    <w:rsid w:val="00A30ABB"/>
    <w:rsid w:val="00A3224F"/>
    <w:rsid w:val="00A333BF"/>
    <w:rsid w:val="00A33C94"/>
    <w:rsid w:val="00A33CD2"/>
    <w:rsid w:val="00A35824"/>
    <w:rsid w:val="00A40242"/>
    <w:rsid w:val="00A41CD8"/>
    <w:rsid w:val="00A43D52"/>
    <w:rsid w:val="00A46D2F"/>
    <w:rsid w:val="00A47D7A"/>
    <w:rsid w:val="00A50671"/>
    <w:rsid w:val="00A50C14"/>
    <w:rsid w:val="00A517F7"/>
    <w:rsid w:val="00A528EB"/>
    <w:rsid w:val="00A53989"/>
    <w:rsid w:val="00A53AF7"/>
    <w:rsid w:val="00A53E46"/>
    <w:rsid w:val="00A54280"/>
    <w:rsid w:val="00A55257"/>
    <w:rsid w:val="00A562B6"/>
    <w:rsid w:val="00A562D9"/>
    <w:rsid w:val="00A60747"/>
    <w:rsid w:val="00A62D81"/>
    <w:rsid w:val="00A64FCB"/>
    <w:rsid w:val="00A65342"/>
    <w:rsid w:val="00A6584A"/>
    <w:rsid w:val="00A664BB"/>
    <w:rsid w:val="00A66959"/>
    <w:rsid w:val="00A67DBE"/>
    <w:rsid w:val="00A7008A"/>
    <w:rsid w:val="00A70407"/>
    <w:rsid w:val="00A70709"/>
    <w:rsid w:val="00A72723"/>
    <w:rsid w:val="00A72AA2"/>
    <w:rsid w:val="00A72F2A"/>
    <w:rsid w:val="00A734A8"/>
    <w:rsid w:val="00A738E4"/>
    <w:rsid w:val="00A74056"/>
    <w:rsid w:val="00A7447A"/>
    <w:rsid w:val="00A74562"/>
    <w:rsid w:val="00A74DFE"/>
    <w:rsid w:val="00A75033"/>
    <w:rsid w:val="00A760C7"/>
    <w:rsid w:val="00A77C89"/>
    <w:rsid w:val="00A77F97"/>
    <w:rsid w:val="00A806ED"/>
    <w:rsid w:val="00A81415"/>
    <w:rsid w:val="00A821A5"/>
    <w:rsid w:val="00A84562"/>
    <w:rsid w:val="00A851E5"/>
    <w:rsid w:val="00A85293"/>
    <w:rsid w:val="00A853FA"/>
    <w:rsid w:val="00A86218"/>
    <w:rsid w:val="00A87D2D"/>
    <w:rsid w:val="00A90251"/>
    <w:rsid w:val="00A91357"/>
    <w:rsid w:val="00A91B1B"/>
    <w:rsid w:val="00A930C8"/>
    <w:rsid w:val="00A932E8"/>
    <w:rsid w:val="00A93F10"/>
    <w:rsid w:val="00A94EAE"/>
    <w:rsid w:val="00A96370"/>
    <w:rsid w:val="00A9737D"/>
    <w:rsid w:val="00A9744F"/>
    <w:rsid w:val="00AA0B42"/>
    <w:rsid w:val="00AA3210"/>
    <w:rsid w:val="00AA32ED"/>
    <w:rsid w:val="00AA3315"/>
    <w:rsid w:val="00AA354C"/>
    <w:rsid w:val="00AA3F89"/>
    <w:rsid w:val="00AA4ABC"/>
    <w:rsid w:val="00AA5239"/>
    <w:rsid w:val="00AA7FAA"/>
    <w:rsid w:val="00AB2FB3"/>
    <w:rsid w:val="00AB3288"/>
    <w:rsid w:val="00AB365B"/>
    <w:rsid w:val="00AB4322"/>
    <w:rsid w:val="00AB47C6"/>
    <w:rsid w:val="00AB4A6C"/>
    <w:rsid w:val="00AB4CB2"/>
    <w:rsid w:val="00AB4FD9"/>
    <w:rsid w:val="00AB5222"/>
    <w:rsid w:val="00AC0371"/>
    <w:rsid w:val="00AC299C"/>
    <w:rsid w:val="00AC2BF3"/>
    <w:rsid w:val="00AC3A2E"/>
    <w:rsid w:val="00AC3B3E"/>
    <w:rsid w:val="00AC5255"/>
    <w:rsid w:val="00AC5BAA"/>
    <w:rsid w:val="00AC600E"/>
    <w:rsid w:val="00AC7989"/>
    <w:rsid w:val="00AD09C4"/>
    <w:rsid w:val="00AD2535"/>
    <w:rsid w:val="00AD385F"/>
    <w:rsid w:val="00AD403E"/>
    <w:rsid w:val="00AD626B"/>
    <w:rsid w:val="00AE13EC"/>
    <w:rsid w:val="00AE71AD"/>
    <w:rsid w:val="00AF0AC8"/>
    <w:rsid w:val="00AF0C7E"/>
    <w:rsid w:val="00AF0E64"/>
    <w:rsid w:val="00AF163D"/>
    <w:rsid w:val="00AF2B65"/>
    <w:rsid w:val="00AF2C20"/>
    <w:rsid w:val="00AF2E8D"/>
    <w:rsid w:val="00AF2F3F"/>
    <w:rsid w:val="00AF495A"/>
    <w:rsid w:val="00AF5DE6"/>
    <w:rsid w:val="00AF6C20"/>
    <w:rsid w:val="00B00A88"/>
    <w:rsid w:val="00B01318"/>
    <w:rsid w:val="00B01A04"/>
    <w:rsid w:val="00B02149"/>
    <w:rsid w:val="00B03C72"/>
    <w:rsid w:val="00B03D06"/>
    <w:rsid w:val="00B040DE"/>
    <w:rsid w:val="00B06535"/>
    <w:rsid w:val="00B066B3"/>
    <w:rsid w:val="00B066BE"/>
    <w:rsid w:val="00B1223B"/>
    <w:rsid w:val="00B12730"/>
    <w:rsid w:val="00B12804"/>
    <w:rsid w:val="00B130F3"/>
    <w:rsid w:val="00B132D0"/>
    <w:rsid w:val="00B145F5"/>
    <w:rsid w:val="00B15194"/>
    <w:rsid w:val="00B15279"/>
    <w:rsid w:val="00B15340"/>
    <w:rsid w:val="00B15A33"/>
    <w:rsid w:val="00B16353"/>
    <w:rsid w:val="00B16CA7"/>
    <w:rsid w:val="00B173A3"/>
    <w:rsid w:val="00B17BCD"/>
    <w:rsid w:val="00B2009B"/>
    <w:rsid w:val="00B21455"/>
    <w:rsid w:val="00B23BF5"/>
    <w:rsid w:val="00B24874"/>
    <w:rsid w:val="00B2500A"/>
    <w:rsid w:val="00B25737"/>
    <w:rsid w:val="00B267C7"/>
    <w:rsid w:val="00B268FA"/>
    <w:rsid w:val="00B26BDE"/>
    <w:rsid w:val="00B27929"/>
    <w:rsid w:val="00B30B01"/>
    <w:rsid w:val="00B31851"/>
    <w:rsid w:val="00B32DFE"/>
    <w:rsid w:val="00B33DD6"/>
    <w:rsid w:val="00B35A12"/>
    <w:rsid w:val="00B36700"/>
    <w:rsid w:val="00B378FE"/>
    <w:rsid w:val="00B40AC9"/>
    <w:rsid w:val="00B4103C"/>
    <w:rsid w:val="00B454AD"/>
    <w:rsid w:val="00B456D3"/>
    <w:rsid w:val="00B4683F"/>
    <w:rsid w:val="00B46BCA"/>
    <w:rsid w:val="00B505AA"/>
    <w:rsid w:val="00B53104"/>
    <w:rsid w:val="00B55380"/>
    <w:rsid w:val="00B56154"/>
    <w:rsid w:val="00B564D0"/>
    <w:rsid w:val="00B57C92"/>
    <w:rsid w:val="00B57CA2"/>
    <w:rsid w:val="00B60248"/>
    <w:rsid w:val="00B60ABB"/>
    <w:rsid w:val="00B62340"/>
    <w:rsid w:val="00B62374"/>
    <w:rsid w:val="00B63455"/>
    <w:rsid w:val="00B63DFA"/>
    <w:rsid w:val="00B64C7D"/>
    <w:rsid w:val="00B65906"/>
    <w:rsid w:val="00B66DF5"/>
    <w:rsid w:val="00B70743"/>
    <w:rsid w:val="00B71133"/>
    <w:rsid w:val="00B71635"/>
    <w:rsid w:val="00B72373"/>
    <w:rsid w:val="00B7321E"/>
    <w:rsid w:val="00B7348C"/>
    <w:rsid w:val="00B734EB"/>
    <w:rsid w:val="00B73E07"/>
    <w:rsid w:val="00B76CE9"/>
    <w:rsid w:val="00B80C8F"/>
    <w:rsid w:val="00B826E4"/>
    <w:rsid w:val="00B82AA3"/>
    <w:rsid w:val="00B8309F"/>
    <w:rsid w:val="00B832EB"/>
    <w:rsid w:val="00B84FE9"/>
    <w:rsid w:val="00B864C7"/>
    <w:rsid w:val="00B875F4"/>
    <w:rsid w:val="00B91C6B"/>
    <w:rsid w:val="00B91EFB"/>
    <w:rsid w:val="00B9240A"/>
    <w:rsid w:val="00B925C0"/>
    <w:rsid w:val="00B92DA1"/>
    <w:rsid w:val="00B92DFA"/>
    <w:rsid w:val="00B93257"/>
    <w:rsid w:val="00B93751"/>
    <w:rsid w:val="00B944A9"/>
    <w:rsid w:val="00B9459E"/>
    <w:rsid w:val="00B94E97"/>
    <w:rsid w:val="00B96469"/>
    <w:rsid w:val="00B969A1"/>
    <w:rsid w:val="00B96BB2"/>
    <w:rsid w:val="00B97D54"/>
    <w:rsid w:val="00B97D68"/>
    <w:rsid w:val="00BA12EF"/>
    <w:rsid w:val="00BA1521"/>
    <w:rsid w:val="00BA2131"/>
    <w:rsid w:val="00BA22BE"/>
    <w:rsid w:val="00BA5085"/>
    <w:rsid w:val="00BA52AE"/>
    <w:rsid w:val="00BA5834"/>
    <w:rsid w:val="00BA5FE5"/>
    <w:rsid w:val="00BA6E26"/>
    <w:rsid w:val="00BA6E4A"/>
    <w:rsid w:val="00BA6EBC"/>
    <w:rsid w:val="00BA7084"/>
    <w:rsid w:val="00BB063F"/>
    <w:rsid w:val="00BB1010"/>
    <w:rsid w:val="00BB20D6"/>
    <w:rsid w:val="00BB30A2"/>
    <w:rsid w:val="00BB409C"/>
    <w:rsid w:val="00BB4C97"/>
    <w:rsid w:val="00BB5A30"/>
    <w:rsid w:val="00BB5CDD"/>
    <w:rsid w:val="00BB6C17"/>
    <w:rsid w:val="00BB7E77"/>
    <w:rsid w:val="00BC0557"/>
    <w:rsid w:val="00BC31DC"/>
    <w:rsid w:val="00BC4190"/>
    <w:rsid w:val="00BC4ACA"/>
    <w:rsid w:val="00BC50CE"/>
    <w:rsid w:val="00BC544C"/>
    <w:rsid w:val="00BC5C5B"/>
    <w:rsid w:val="00BC7E1F"/>
    <w:rsid w:val="00BC7F40"/>
    <w:rsid w:val="00BD0F66"/>
    <w:rsid w:val="00BD15E5"/>
    <w:rsid w:val="00BD2131"/>
    <w:rsid w:val="00BD27C9"/>
    <w:rsid w:val="00BD34CF"/>
    <w:rsid w:val="00BD5232"/>
    <w:rsid w:val="00BD75C0"/>
    <w:rsid w:val="00BE1427"/>
    <w:rsid w:val="00BE158E"/>
    <w:rsid w:val="00BE19B0"/>
    <w:rsid w:val="00BE20D4"/>
    <w:rsid w:val="00BE3B62"/>
    <w:rsid w:val="00BE7DDD"/>
    <w:rsid w:val="00BF1284"/>
    <w:rsid w:val="00BF266C"/>
    <w:rsid w:val="00BF3B2E"/>
    <w:rsid w:val="00BF4518"/>
    <w:rsid w:val="00BF4C8E"/>
    <w:rsid w:val="00BF6AAF"/>
    <w:rsid w:val="00BF7714"/>
    <w:rsid w:val="00BF7C02"/>
    <w:rsid w:val="00C02C23"/>
    <w:rsid w:val="00C046F9"/>
    <w:rsid w:val="00C04958"/>
    <w:rsid w:val="00C05113"/>
    <w:rsid w:val="00C06785"/>
    <w:rsid w:val="00C06AA0"/>
    <w:rsid w:val="00C1036B"/>
    <w:rsid w:val="00C1176D"/>
    <w:rsid w:val="00C12340"/>
    <w:rsid w:val="00C13B52"/>
    <w:rsid w:val="00C13C4F"/>
    <w:rsid w:val="00C142EC"/>
    <w:rsid w:val="00C151CD"/>
    <w:rsid w:val="00C158DE"/>
    <w:rsid w:val="00C15B04"/>
    <w:rsid w:val="00C1743F"/>
    <w:rsid w:val="00C17899"/>
    <w:rsid w:val="00C17FDE"/>
    <w:rsid w:val="00C203FF"/>
    <w:rsid w:val="00C2067A"/>
    <w:rsid w:val="00C2099D"/>
    <w:rsid w:val="00C20B64"/>
    <w:rsid w:val="00C2141C"/>
    <w:rsid w:val="00C21FD8"/>
    <w:rsid w:val="00C254AB"/>
    <w:rsid w:val="00C261FA"/>
    <w:rsid w:val="00C2652F"/>
    <w:rsid w:val="00C3013F"/>
    <w:rsid w:val="00C30B66"/>
    <w:rsid w:val="00C30E78"/>
    <w:rsid w:val="00C313D3"/>
    <w:rsid w:val="00C331D4"/>
    <w:rsid w:val="00C3340E"/>
    <w:rsid w:val="00C355E4"/>
    <w:rsid w:val="00C3589C"/>
    <w:rsid w:val="00C37D49"/>
    <w:rsid w:val="00C40248"/>
    <w:rsid w:val="00C45793"/>
    <w:rsid w:val="00C47337"/>
    <w:rsid w:val="00C51B4B"/>
    <w:rsid w:val="00C53374"/>
    <w:rsid w:val="00C53774"/>
    <w:rsid w:val="00C53AC4"/>
    <w:rsid w:val="00C54510"/>
    <w:rsid w:val="00C562D3"/>
    <w:rsid w:val="00C564C2"/>
    <w:rsid w:val="00C56654"/>
    <w:rsid w:val="00C566EF"/>
    <w:rsid w:val="00C56CC2"/>
    <w:rsid w:val="00C57573"/>
    <w:rsid w:val="00C57756"/>
    <w:rsid w:val="00C60A7D"/>
    <w:rsid w:val="00C60B28"/>
    <w:rsid w:val="00C63073"/>
    <w:rsid w:val="00C65DCB"/>
    <w:rsid w:val="00C66420"/>
    <w:rsid w:val="00C67170"/>
    <w:rsid w:val="00C7120A"/>
    <w:rsid w:val="00C7193B"/>
    <w:rsid w:val="00C7282D"/>
    <w:rsid w:val="00C74218"/>
    <w:rsid w:val="00C743AD"/>
    <w:rsid w:val="00C74B68"/>
    <w:rsid w:val="00C76352"/>
    <w:rsid w:val="00C775C7"/>
    <w:rsid w:val="00C77EA4"/>
    <w:rsid w:val="00C80D7C"/>
    <w:rsid w:val="00C82D06"/>
    <w:rsid w:val="00C82D3C"/>
    <w:rsid w:val="00C85966"/>
    <w:rsid w:val="00C85D35"/>
    <w:rsid w:val="00C85FA0"/>
    <w:rsid w:val="00C86826"/>
    <w:rsid w:val="00C868F8"/>
    <w:rsid w:val="00C877AB"/>
    <w:rsid w:val="00C90971"/>
    <w:rsid w:val="00C90974"/>
    <w:rsid w:val="00C91C78"/>
    <w:rsid w:val="00C91F61"/>
    <w:rsid w:val="00C92504"/>
    <w:rsid w:val="00C92AAA"/>
    <w:rsid w:val="00C9305F"/>
    <w:rsid w:val="00C9484E"/>
    <w:rsid w:val="00C94EE9"/>
    <w:rsid w:val="00C957BC"/>
    <w:rsid w:val="00C96BBE"/>
    <w:rsid w:val="00C96E31"/>
    <w:rsid w:val="00C97200"/>
    <w:rsid w:val="00C97AB6"/>
    <w:rsid w:val="00CA051D"/>
    <w:rsid w:val="00CA06EA"/>
    <w:rsid w:val="00CA1AB7"/>
    <w:rsid w:val="00CA4170"/>
    <w:rsid w:val="00CA4603"/>
    <w:rsid w:val="00CA53EA"/>
    <w:rsid w:val="00CA5ADC"/>
    <w:rsid w:val="00CA5C18"/>
    <w:rsid w:val="00CA7081"/>
    <w:rsid w:val="00CB0701"/>
    <w:rsid w:val="00CB3F17"/>
    <w:rsid w:val="00CB5A85"/>
    <w:rsid w:val="00CB5CBC"/>
    <w:rsid w:val="00CB5D69"/>
    <w:rsid w:val="00CB66DC"/>
    <w:rsid w:val="00CB796E"/>
    <w:rsid w:val="00CB7D25"/>
    <w:rsid w:val="00CB7D53"/>
    <w:rsid w:val="00CC29C2"/>
    <w:rsid w:val="00CC2AD9"/>
    <w:rsid w:val="00CC331C"/>
    <w:rsid w:val="00CC5B09"/>
    <w:rsid w:val="00CC5D4F"/>
    <w:rsid w:val="00CC5F7A"/>
    <w:rsid w:val="00CC679E"/>
    <w:rsid w:val="00CC718F"/>
    <w:rsid w:val="00CD305F"/>
    <w:rsid w:val="00CD37F7"/>
    <w:rsid w:val="00CD38CA"/>
    <w:rsid w:val="00CD396E"/>
    <w:rsid w:val="00CD673B"/>
    <w:rsid w:val="00CD6ADA"/>
    <w:rsid w:val="00CD7FD1"/>
    <w:rsid w:val="00CE02A0"/>
    <w:rsid w:val="00CE05FC"/>
    <w:rsid w:val="00CE2A3B"/>
    <w:rsid w:val="00CE3D4D"/>
    <w:rsid w:val="00CE4F00"/>
    <w:rsid w:val="00CE5325"/>
    <w:rsid w:val="00CE54D4"/>
    <w:rsid w:val="00CE5EE7"/>
    <w:rsid w:val="00CE6751"/>
    <w:rsid w:val="00CE6811"/>
    <w:rsid w:val="00CE7066"/>
    <w:rsid w:val="00CF175D"/>
    <w:rsid w:val="00CF18F5"/>
    <w:rsid w:val="00CF4ABC"/>
    <w:rsid w:val="00CF537C"/>
    <w:rsid w:val="00CF63B3"/>
    <w:rsid w:val="00CF6C61"/>
    <w:rsid w:val="00CF7164"/>
    <w:rsid w:val="00CF7BA8"/>
    <w:rsid w:val="00D003A1"/>
    <w:rsid w:val="00D00553"/>
    <w:rsid w:val="00D0074A"/>
    <w:rsid w:val="00D00B6C"/>
    <w:rsid w:val="00D01A18"/>
    <w:rsid w:val="00D01BC6"/>
    <w:rsid w:val="00D01C9B"/>
    <w:rsid w:val="00D01D70"/>
    <w:rsid w:val="00D02587"/>
    <w:rsid w:val="00D046A5"/>
    <w:rsid w:val="00D04E57"/>
    <w:rsid w:val="00D04ED4"/>
    <w:rsid w:val="00D05171"/>
    <w:rsid w:val="00D059AF"/>
    <w:rsid w:val="00D05B0C"/>
    <w:rsid w:val="00D07A7D"/>
    <w:rsid w:val="00D11027"/>
    <w:rsid w:val="00D11482"/>
    <w:rsid w:val="00D11F72"/>
    <w:rsid w:val="00D14B98"/>
    <w:rsid w:val="00D16189"/>
    <w:rsid w:val="00D21516"/>
    <w:rsid w:val="00D21B12"/>
    <w:rsid w:val="00D22879"/>
    <w:rsid w:val="00D228CA"/>
    <w:rsid w:val="00D2460E"/>
    <w:rsid w:val="00D24734"/>
    <w:rsid w:val="00D24A69"/>
    <w:rsid w:val="00D25E68"/>
    <w:rsid w:val="00D2738E"/>
    <w:rsid w:val="00D30853"/>
    <w:rsid w:val="00D31D63"/>
    <w:rsid w:val="00D31F06"/>
    <w:rsid w:val="00D33775"/>
    <w:rsid w:val="00D33D93"/>
    <w:rsid w:val="00D352F7"/>
    <w:rsid w:val="00D3653A"/>
    <w:rsid w:val="00D3690D"/>
    <w:rsid w:val="00D379FE"/>
    <w:rsid w:val="00D40371"/>
    <w:rsid w:val="00D40F12"/>
    <w:rsid w:val="00D4246E"/>
    <w:rsid w:val="00D430FF"/>
    <w:rsid w:val="00D477A5"/>
    <w:rsid w:val="00D5070C"/>
    <w:rsid w:val="00D509A0"/>
    <w:rsid w:val="00D50CF6"/>
    <w:rsid w:val="00D51912"/>
    <w:rsid w:val="00D52289"/>
    <w:rsid w:val="00D54ADA"/>
    <w:rsid w:val="00D55661"/>
    <w:rsid w:val="00D55994"/>
    <w:rsid w:val="00D55E21"/>
    <w:rsid w:val="00D565B9"/>
    <w:rsid w:val="00D57D65"/>
    <w:rsid w:val="00D6088B"/>
    <w:rsid w:val="00D60C41"/>
    <w:rsid w:val="00D6204B"/>
    <w:rsid w:val="00D63020"/>
    <w:rsid w:val="00D63338"/>
    <w:rsid w:val="00D6419F"/>
    <w:rsid w:val="00D64292"/>
    <w:rsid w:val="00D646BA"/>
    <w:rsid w:val="00D64836"/>
    <w:rsid w:val="00D65414"/>
    <w:rsid w:val="00D65B02"/>
    <w:rsid w:val="00D66630"/>
    <w:rsid w:val="00D66891"/>
    <w:rsid w:val="00D66F39"/>
    <w:rsid w:val="00D67B40"/>
    <w:rsid w:val="00D67C59"/>
    <w:rsid w:val="00D67DE4"/>
    <w:rsid w:val="00D70392"/>
    <w:rsid w:val="00D706A0"/>
    <w:rsid w:val="00D70EB5"/>
    <w:rsid w:val="00D761D7"/>
    <w:rsid w:val="00D76364"/>
    <w:rsid w:val="00D80AB6"/>
    <w:rsid w:val="00D80FC2"/>
    <w:rsid w:val="00D815FB"/>
    <w:rsid w:val="00D822FF"/>
    <w:rsid w:val="00D82F45"/>
    <w:rsid w:val="00D84921"/>
    <w:rsid w:val="00D84BFA"/>
    <w:rsid w:val="00D8505E"/>
    <w:rsid w:val="00D854E5"/>
    <w:rsid w:val="00D86A86"/>
    <w:rsid w:val="00D87073"/>
    <w:rsid w:val="00D900BA"/>
    <w:rsid w:val="00D905C0"/>
    <w:rsid w:val="00D92C8B"/>
    <w:rsid w:val="00D942E9"/>
    <w:rsid w:val="00D97B0C"/>
    <w:rsid w:val="00DA1816"/>
    <w:rsid w:val="00DA2AFB"/>
    <w:rsid w:val="00DA2D91"/>
    <w:rsid w:val="00DA3C49"/>
    <w:rsid w:val="00DA3C79"/>
    <w:rsid w:val="00DA4287"/>
    <w:rsid w:val="00DA5D21"/>
    <w:rsid w:val="00DA6DAF"/>
    <w:rsid w:val="00DA792B"/>
    <w:rsid w:val="00DB035E"/>
    <w:rsid w:val="00DB10B1"/>
    <w:rsid w:val="00DB1A7C"/>
    <w:rsid w:val="00DB1ACE"/>
    <w:rsid w:val="00DB20F0"/>
    <w:rsid w:val="00DB2B49"/>
    <w:rsid w:val="00DB3AB8"/>
    <w:rsid w:val="00DB405B"/>
    <w:rsid w:val="00DB4DA1"/>
    <w:rsid w:val="00DB5854"/>
    <w:rsid w:val="00DB58C1"/>
    <w:rsid w:val="00DB5A07"/>
    <w:rsid w:val="00DB7EE9"/>
    <w:rsid w:val="00DC00B2"/>
    <w:rsid w:val="00DC1563"/>
    <w:rsid w:val="00DC2253"/>
    <w:rsid w:val="00DC28F6"/>
    <w:rsid w:val="00DC3B9C"/>
    <w:rsid w:val="00DC6027"/>
    <w:rsid w:val="00DC7021"/>
    <w:rsid w:val="00DC7D38"/>
    <w:rsid w:val="00DD0E68"/>
    <w:rsid w:val="00DD2472"/>
    <w:rsid w:val="00DD2C20"/>
    <w:rsid w:val="00DD2DAD"/>
    <w:rsid w:val="00DD3D1E"/>
    <w:rsid w:val="00DD43D8"/>
    <w:rsid w:val="00DD4F6E"/>
    <w:rsid w:val="00DD5412"/>
    <w:rsid w:val="00DD5973"/>
    <w:rsid w:val="00DD61DD"/>
    <w:rsid w:val="00DD63E2"/>
    <w:rsid w:val="00DD6DC6"/>
    <w:rsid w:val="00DD7219"/>
    <w:rsid w:val="00DD73F5"/>
    <w:rsid w:val="00DD75F8"/>
    <w:rsid w:val="00DE2179"/>
    <w:rsid w:val="00DE22CB"/>
    <w:rsid w:val="00DE2B58"/>
    <w:rsid w:val="00DE4D69"/>
    <w:rsid w:val="00DE60D7"/>
    <w:rsid w:val="00DE6D8F"/>
    <w:rsid w:val="00DF1F1C"/>
    <w:rsid w:val="00DF547A"/>
    <w:rsid w:val="00DF56CA"/>
    <w:rsid w:val="00DF585A"/>
    <w:rsid w:val="00DF6C80"/>
    <w:rsid w:val="00DF7016"/>
    <w:rsid w:val="00E02244"/>
    <w:rsid w:val="00E02FE0"/>
    <w:rsid w:val="00E0302F"/>
    <w:rsid w:val="00E033EB"/>
    <w:rsid w:val="00E037C5"/>
    <w:rsid w:val="00E047BD"/>
    <w:rsid w:val="00E05E42"/>
    <w:rsid w:val="00E100BE"/>
    <w:rsid w:val="00E10BAE"/>
    <w:rsid w:val="00E10DF7"/>
    <w:rsid w:val="00E11068"/>
    <w:rsid w:val="00E11432"/>
    <w:rsid w:val="00E1198D"/>
    <w:rsid w:val="00E14A8C"/>
    <w:rsid w:val="00E14B11"/>
    <w:rsid w:val="00E1558D"/>
    <w:rsid w:val="00E1639F"/>
    <w:rsid w:val="00E164CE"/>
    <w:rsid w:val="00E165E4"/>
    <w:rsid w:val="00E200EC"/>
    <w:rsid w:val="00E213AD"/>
    <w:rsid w:val="00E21A5B"/>
    <w:rsid w:val="00E24216"/>
    <w:rsid w:val="00E25C76"/>
    <w:rsid w:val="00E25C82"/>
    <w:rsid w:val="00E260B5"/>
    <w:rsid w:val="00E26945"/>
    <w:rsid w:val="00E26F4E"/>
    <w:rsid w:val="00E272F8"/>
    <w:rsid w:val="00E27D4C"/>
    <w:rsid w:val="00E27F94"/>
    <w:rsid w:val="00E31246"/>
    <w:rsid w:val="00E33736"/>
    <w:rsid w:val="00E33C70"/>
    <w:rsid w:val="00E3564C"/>
    <w:rsid w:val="00E35B6A"/>
    <w:rsid w:val="00E364C4"/>
    <w:rsid w:val="00E36A0B"/>
    <w:rsid w:val="00E36F6F"/>
    <w:rsid w:val="00E379F1"/>
    <w:rsid w:val="00E37BFF"/>
    <w:rsid w:val="00E4104B"/>
    <w:rsid w:val="00E41100"/>
    <w:rsid w:val="00E412DB"/>
    <w:rsid w:val="00E416F4"/>
    <w:rsid w:val="00E43996"/>
    <w:rsid w:val="00E43BFB"/>
    <w:rsid w:val="00E45186"/>
    <w:rsid w:val="00E453CC"/>
    <w:rsid w:val="00E4556A"/>
    <w:rsid w:val="00E456B9"/>
    <w:rsid w:val="00E461DF"/>
    <w:rsid w:val="00E47F05"/>
    <w:rsid w:val="00E52BE4"/>
    <w:rsid w:val="00E532A4"/>
    <w:rsid w:val="00E53421"/>
    <w:rsid w:val="00E53D8F"/>
    <w:rsid w:val="00E54029"/>
    <w:rsid w:val="00E55A3C"/>
    <w:rsid w:val="00E5624B"/>
    <w:rsid w:val="00E5677A"/>
    <w:rsid w:val="00E60686"/>
    <w:rsid w:val="00E60AE8"/>
    <w:rsid w:val="00E6109A"/>
    <w:rsid w:val="00E62748"/>
    <w:rsid w:val="00E62AC1"/>
    <w:rsid w:val="00E63AE2"/>
    <w:rsid w:val="00E67602"/>
    <w:rsid w:val="00E708C4"/>
    <w:rsid w:val="00E70C73"/>
    <w:rsid w:val="00E7160F"/>
    <w:rsid w:val="00E723BB"/>
    <w:rsid w:val="00E725BC"/>
    <w:rsid w:val="00E72B6C"/>
    <w:rsid w:val="00E72BA9"/>
    <w:rsid w:val="00E73E2F"/>
    <w:rsid w:val="00E753B1"/>
    <w:rsid w:val="00E75938"/>
    <w:rsid w:val="00E75E04"/>
    <w:rsid w:val="00E77470"/>
    <w:rsid w:val="00E777B0"/>
    <w:rsid w:val="00E77C2D"/>
    <w:rsid w:val="00E800B8"/>
    <w:rsid w:val="00E80FF8"/>
    <w:rsid w:val="00E820E7"/>
    <w:rsid w:val="00E8486C"/>
    <w:rsid w:val="00E85CC5"/>
    <w:rsid w:val="00E86E94"/>
    <w:rsid w:val="00E87897"/>
    <w:rsid w:val="00E87974"/>
    <w:rsid w:val="00E87AFB"/>
    <w:rsid w:val="00E90C32"/>
    <w:rsid w:val="00E935D4"/>
    <w:rsid w:val="00E94D2D"/>
    <w:rsid w:val="00E950FF"/>
    <w:rsid w:val="00E96249"/>
    <w:rsid w:val="00E9655B"/>
    <w:rsid w:val="00E9763B"/>
    <w:rsid w:val="00E97E98"/>
    <w:rsid w:val="00EA1A93"/>
    <w:rsid w:val="00EA4778"/>
    <w:rsid w:val="00EB08DA"/>
    <w:rsid w:val="00EB09DD"/>
    <w:rsid w:val="00EB2F9F"/>
    <w:rsid w:val="00EB486D"/>
    <w:rsid w:val="00EB6550"/>
    <w:rsid w:val="00EC0896"/>
    <w:rsid w:val="00EC0DAC"/>
    <w:rsid w:val="00EC268B"/>
    <w:rsid w:val="00EC3C8B"/>
    <w:rsid w:val="00EC3DA6"/>
    <w:rsid w:val="00EC3EC8"/>
    <w:rsid w:val="00EC4429"/>
    <w:rsid w:val="00EC4B6E"/>
    <w:rsid w:val="00EC513E"/>
    <w:rsid w:val="00EC610A"/>
    <w:rsid w:val="00EC6476"/>
    <w:rsid w:val="00EC6D5B"/>
    <w:rsid w:val="00ED0DD6"/>
    <w:rsid w:val="00ED22A6"/>
    <w:rsid w:val="00ED29E0"/>
    <w:rsid w:val="00ED2B84"/>
    <w:rsid w:val="00ED3674"/>
    <w:rsid w:val="00ED44EE"/>
    <w:rsid w:val="00ED5F1A"/>
    <w:rsid w:val="00ED617F"/>
    <w:rsid w:val="00ED78E0"/>
    <w:rsid w:val="00EE1040"/>
    <w:rsid w:val="00EE17A5"/>
    <w:rsid w:val="00EE23CF"/>
    <w:rsid w:val="00EE368F"/>
    <w:rsid w:val="00EE3CD4"/>
    <w:rsid w:val="00EE4D08"/>
    <w:rsid w:val="00EE4EC3"/>
    <w:rsid w:val="00EE5193"/>
    <w:rsid w:val="00EE5C28"/>
    <w:rsid w:val="00EE65ED"/>
    <w:rsid w:val="00EE6B2F"/>
    <w:rsid w:val="00EF029E"/>
    <w:rsid w:val="00EF1500"/>
    <w:rsid w:val="00EF3372"/>
    <w:rsid w:val="00EF34A9"/>
    <w:rsid w:val="00EF35DC"/>
    <w:rsid w:val="00EF460E"/>
    <w:rsid w:val="00EF4A2C"/>
    <w:rsid w:val="00EF5D0F"/>
    <w:rsid w:val="00EF621B"/>
    <w:rsid w:val="00EF6F30"/>
    <w:rsid w:val="00EF70AA"/>
    <w:rsid w:val="00EF70F1"/>
    <w:rsid w:val="00EF7E2E"/>
    <w:rsid w:val="00F01C9E"/>
    <w:rsid w:val="00F0482B"/>
    <w:rsid w:val="00F07C5F"/>
    <w:rsid w:val="00F07DA0"/>
    <w:rsid w:val="00F07DBF"/>
    <w:rsid w:val="00F1047C"/>
    <w:rsid w:val="00F11EB3"/>
    <w:rsid w:val="00F12ECA"/>
    <w:rsid w:val="00F134D0"/>
    <w:rsid w:val="00F145F2"/>
    <w:rsid w:val="00F16720"/>
    <w:rsid w:val="00F20D70"/>
    <w:rsid w:val="00F2211F"/>
    <w:rsid w:val="00F223C3"/>
    <w:rsid w:val="00F251B8"/>
    <w:rsid w:val="00F26376"/>
    <w:rsid w:val="00F309BD"/>
    <w:rsid w:val="00F325F5"/>
    <w:rsid w:val="00F343DA"/>
    <w:rsid w:val="00F34A0C"/>
    <w:rsid w:val="00F3551C"/>
    <w:rsid w:val="00F35983"/>
    <w:rsid w:val="00F3622F"/>
    <w:rsid w:val="00F36B41"/>
    <w:rsid w:val="00F3722B"/>
    <w:rsid w:val="00F400EF"/>
    <w:rsid w:val="00F408A7"/>
    <w:rsid w:val="00F41A8C"/>
    <w:rsid w:val="00F41AB7"/>
    <w:rsid w:val="00F428F0"/>
    <w:rsid w:val="00F42E63"/>
    <w:rsid w:val="00F42ECA"/>
    <w:rsid w:val="00F4332E"/>
    <w:rsid w:val="00F4406F"/>
    <w:rsid w:val="00F446BC"/>
    <w:rsid w:val="00F448A4"/>
    <w:rsid w:val="00F45071"/>
    <w:rsid w:val="00F454A9"/>
    <w:rsid w:val="00F45802"/>
    <w:rsid w:val="00F45E36"/>
    <w:rsid w:val="00F46CF0"/>
    <w:rsid w:val="00F47BA3"/>
    <w:rsid w:val="00F5074A"/>
    <w:rsid w:val="00F514C4"/>
    <w:rsid w:val="00F527A8"/>
    <w:rsid w:val="00F52D19"/>
    <w:rsid w:val="00F52EBF"/>
    <w:rsid w:val="00F53A26"/>
    <w:rsid w:val="00F53B39"/>
    <w:rsid w:val="00F53BF4"/>
    <w:rsid w:val="00F541B0"/>
    <w:rsid w:val="00F54CF3"/>
    <w:rsid w:val="00F54DAC"/>
    <w:rsid w:val="00F55365"/>
    <w:rsid w:val="00F56941"/>
    <w:rsid w:val="00F56B38"/>
    <w:rsid w:val="00F57024"/>
    <w:rsid w:val="00F60B0A"/>
    <w:rsid w:val="00F6302C"/>
    <w:rsid w:val="00F63596"/>
    <w:rsid w:val="00F6508B"/>
    <w:rsid w:val="00F654DF"/>
    <w:rsid w:val="00F65514"/>
    <w:rsid w:val="00F6607C"/>
    <w:rsid w:val="00F6734C"/>
    <w:rsid w:val="00F677D4"/>
    <w:rsid w:val="00F7176E"/>
    <w:rsid w:val="00F75730"/>
    <w:rsid w:val="00F7720E"/>
    <w:rsid w:val="00F77DF8"/>
    <w:rsid w:val="00F8050F"/>
    <w:rsid w:val="00F8193C"/>
    <w:rsid w:val="00F81D4B"/>
    <w:rsid w:val="00F82A0B"/>
    <w:rsid w:val="00F82A2B"/>
    <w:rsid w:val="00F83034"/>
    <w:rsid w:val="00F83F4D"/>
    <w:rsid w:val="00F8422C"/>
    <w:rsid w:val="00F85B08"/>
    <w:rsid w:val="00F86A89"/>
    <w:rsid w:val="00F875B6"/>
    <w:rsid w:val="00F90375"/>
    <w:rsid w:val="00F9188B"/>
    <w:rsid w:val="00F93639"/>
    <w:rsid w:val="00F938DB"/>
    <w:rsid w:val="00F95272"/>
    <w:rsid w:val="00F95778"/>
    <w:rsid w:val="00F9588E"/>
    <w:rsid w:val="00F9677D"/>
    <w:rsid w:val="00F96CBC"/>
    <w:rsid w:val="00FA1F44"/>
    <w:rsid w:val="00FA21DD"/>
    <w:rsid w:val="00FA25DA"/>
    <w:rsid w:val="00FA35DF"/>
    <w:rsid w:val="00FA5FAC"/>
    <w:rsid w:val="00FA661B"/>
    <w:rsid w:val="00FA7270"/>
    <w:rsid w:val="00FA79FE"/>
    <w:rsid w:val="00FA7CB8"/>
    <w:rsid w:val="00FA7CC9"/>
    <w:rsid w:val="00FB266C"/>
    <w:rsid w:val="00FB3A1C"/>
    <w:rsid w:val="00FB45EA"/>
    <w:rsid w:val="00FB601D"/>
    <w:rsid w:val="00FC147F"/>
    <w:rsid w:val="00FC1BF1"/>
    <w:rsid w:val="00FC6E47"/>
    <w:rsid w:val="00FC723F"/>
    <w:rsid w:val="00FC7BA2"/>
    <w:rsid w:val="00FC7E5D"/>
    <w:rsid w:val="00FD12A8"/>
    <w:rsid w:val="00FD1D54"/>
    <w:rsid w:val="00FD36AF"/>
    <w:rsid w:val="00FD39FF"/>
    <w:rsid w:val="00FD47E3"/>
    <w:rsid w:val="00FD67E3"/>
    <w:rsid w:val="00FD6C2D"/>
    <w:rsid w:val="00FD7001"/>
    <w:rsid w:val="00FE02D3"/>
    <w:rsid w:val="00FE0323"/>
    <w:rsid w:val="00FE0D78"/>
    <w:rsid w:val="00FE12E7"/>
    <w:rsid w:val="00FE1816"/>
    <w:rsid w:val="00FE3687"/>
    <w:rsid w:val="00FE3849"/>
    <w:rsid w:val="00FE4459"/>
    <w:rsid w:val="00FE4BE4"/>
    <w:rsid w:val="00FE556E"/>
    <w:rsid w:val="00FE5AB6"/>
    <w:rsid w:val="00FE60E7"/>
    <w:rsid w:val="00FE64C4"/>
    <w:rsid w:val="00FE720E"/>
    <w:rsid w:val="00FF0732"/>
    <w:rsid w:val="00FF196C"/>
    <w:rsid w:val="00FF1AD1"/>
    <w:rsid w:val="00FF2548"/>
    <w:rsid w:val="00FF27B5"/>
    <w:rsid w:val="00FF28D1"/>
    <w:rsid w:val="00FF29F7"/>
    <w:rsid w:val="00FF3432"/>
    <w:rsid w:val="00FF346E"/>
    <w:rsid w:val="00FF5F95"/>
    <w:rsid w:val="00FF6C5F"/>
    <w:rsid w:val="00FF6C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5CF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313D3"/>
    <w:pPr>
      <w:spacing w:after="60" w:line="288" w:lineRule="auto"/>
    </w:pPr>
    <w:rPr>
      <w:rFonts w:ascii="Museo Sans 300" w:hAnsi="Museo Sans 300"/>
      <w:szCs w:val="24"/>
    </w:rPr>
  </w:style>
  <w:style w:type="paragraph" w:styleId="Kop1">
    <w:name w:val="heading 1"/>
    <w:basedOn w:val="Standaard"/>
    <w:next w:val="Standaard"/>
    <w:link w:val="Kop1Char"/>
    <w:qFormat/>
    <w:rsid w:val="00C313D3"/>
    <w:pPr>
      <w:keepNext/>
      <w:pageBreakBefore/>
      <w:numPr>
        <w:numId w:val="3"/>
      </w:numPr>
      <w:spacing w:after="120"/>
      <w:outlineLvl w:val="0"/>
    </w:pPr>
    <w:rPr>
      <w:rFonts w:cs="Arial"/>
      <w:bCs/>
      <w:caps/>
      <w:color w:val="00B0F0"/>
      <w:kern w:val="32"/>
      <w:sz w:val="28"/>
      <w:szCs w:val="32"/>
    </w:rPr>
  </w:style>
  <w:style w:type="paragraph" w:styleId="Kop2">
    <w:name w:val="heading 2"/>
    <w:basedOn w:val="Standaard"/>
    <w:next w:val="Standaard"/>
    <w:link w:val="Kop2Char"/>
    <w:qFormat/>
    <w:rsid w:val="00FE720E"/>
    <w:pPr>
      <w:keepNext/>
      <w:numPr>
        <w:ilvl w:val="1"/>
        <w:numId w:val="3"/>
      </w:numPr>
      <w:spacing w:before="240" w:after="120" w:line="264" w:lineRule="auto"/>
      <w:outlineLvl w:val="1"/>
    </w:pPr>
    <w:rPr>
      <w:rFonts w:cs="Arial"/>
      <w:bCs/>
      <w:iCs/>
      <w:color w:val="00B0F0"/>
      <w:sz w:val="24"/>
      <w:szCs w:val="28"/>
    </w:rPr>
  </w:style>
  <w:style w:type="paragraph" w:styleId="Kop3">
    <w:name w:val="heading 3"/>
    <w:basedOn w:val="Standaard"/>
    <w:next w:val="Standaard"/>
    <w:link w:val="Kop3Char"/>
    <w:qFormat/>
    <w:rsid w:val="00797767"/>
    <w:pPr>
      <w:keepNext/>
      <w:spacing w:before="240" w:after="120"/>
      <w:outlineLvl w:val="2"/>
    </w:pPr>
    <w:rPr>
      <w:rFonts w:cs="Arial"/>
      <w:bCs/>
      <w:color w:val="00B0F0"/>
      <w:szCs w:val="20"/>
    </w:rPr>
  </w:style>
  <w:style w:type="paragraph" w:styleId="Kop4">
    <w:name w:val="heading 4"/>
    <w:basedOn w:val="Standaard"/>
    <w:next w:val="Standaard"/>
    <w:qFormat/>
    <w:pPr>
      <w:keepNext/>
      <w:numPr>
        <w:ilvl w:val="3"/>
        <w:numId w:val="3"/>
      </w:numPr>
      <w:outlineLvl w:val="3"/>
    </w:pPr>
    <w:rPr>
      <w:b/>
      <w:bCs/>
    </w:rPr>
  </w:style>
  <w:style w:type="paragraph" w:styleId="Kop5">
    <w:name w:val="heading 5"/>
    <w:basedOn w:val="Standaard"/>
    <w:next w:val="Standaard"/>
    <w:qFormat/>
    <w:pPr>
      <w:numPr>
        <w:ilvl w:val="4"/>
        <w:numId w:val="3"/>
      </w:numPr>
      <w:spacing w:before="240"/>
      <w:outlineLvl w:val="4"/>
    </w:pPr>
    <w:rPr>
      <w:b/>
      <w:bCs/>
      <w:i/>
      <w:iCs/>
      <w:sz w:val="26"/>
      <w:szCs w:val="26"/>
    </w:rPr>
  </w:style>
  <w:style w:type="paragraph" w:styleId="Kop6">
    <w:name w:val="heading 6"/>
    <w:basedOn w:val="Standaard"/>
    <w:next w:val="Standaard"/>
    <w:qFormat/>
    <w:pPr>
      <w:numPr>
        <w:ilvl w:val="5"/>
        <w:numId w:val="3"/>
      </w:numPr>
      <w:spacing w:before="240"/>
      <w:outlineLvl w:val="5"/>
    </w:pPr>
    <w:rPr>
      <w:rFonts w:ascii="Times New Roman" w:hAnsi="Times New Roman"/>
      <w:b/>
      <w:bCs/>
      <w:sz w:val="22"/>
      <w:szCs w:val="22"/>
    </w:rPr>
  </w:style>
  <w:style w:type="paragraph" w:styleId="Kop7">
    <w:name w:val="heading 7"/>
    <w:basedOn w:val="Standaard"/>
    <w:next w:val="Standaard"/>
    <w:qFormat/>
    <w:pPr>
      <w:numPr>
        <w:ilvl w:val="6"/>
        <w:numId w:val="3"/>
      </w:numPr>
      <w:spacing w:before="240"/>
      <w:outlineLvl w:val="6"/>
    </w:pPr>
    <w:rPr>
      <w:rFonts w:ascii="Times New Roman" w:hAnsi="Times New Roman"/>
      <w:sz w:val="24"/>
    </w:rPr>
  </w:style>
  <w:style w:type="paragraph" w:styleId="Kop8">
    <w:name w:val="heading 8"/>
    <w:basedOn w:val="Standaard"/>
    <w:next w:val="Standaard"/>
    <w:qFormat/>
    <w:pPr>
      <w:numPr>
        <w:ilvl w:val="7"/>
        <w:numId w:val="3"/>
      </w:numPr>
      <w:spacing w:before="240"/>
      <w:outlineLvl w:val="7"/>
    </w:pPr>
    <w:rPr>
      <w:rFonts w:ascii="Times New Roman" w:hAnsi="Times New Roman"/>
      <w:i/>
      <w:iCs/>
      <w:sz w:val="24"/>
    </w:rPr>
  </w:style>
  <w:style w:type="paragraph" w:styleId="Kop9">
    <w:name w:val="heading 9"/>
    <w:basedOn w:val="Standaard"/>
    <w:next w:val="Standaard"/>
    <w:qFormat/>
    <w:pPr>
      <w:numPr>
        <w:ilvl w:val="8"/>
        <w:numId w:val="3"/>
      </w:numPr>
      <w:spacing w:before="24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
    <w:name w:val="Body Text Indent"/>
    <w:basedOn w:val="Standaard"/>
    <w:pPr>
      <w:ind w:left="2124" w:hanging="2124"/>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Koptekst">
    <w:name w:val="header"/>
    <w:aliases w:val="CROW_Koptekst"/>
    <w:basedOn w:val="Standaard"/>
    <w:link w:val="KoptekstChar"/>
    <w:uiPriority w:val="99"/>
    <w:pPr>
      <w:tabs>
        <w:tab w:val="center" w:pos="4536"/>
        <w:tab w:val="right" w:pos="9072"/>
      </w:tabs>
    </w:pPr>
  </w:style>
  <w:style w:type="paragraph" w:styleId="Plattetekst">
    <w:name w:val="Body Text"/>
    <w:basedOn w:val="Standaard"/>
    <w:rPr>
      <w:rFonts w:ascii="Times New Roman" w:hAnsi="Times New Roman"/>
      <w:i/>
      <w:iCs/>
      <w:sz w:val="22"/>
    </w:rPr>
  </w:style>
  <w:style w:type="paragraph" w:styleId="Plattetekstinspringen2">
    <w:name w:val="Body Text Indent 2"/>
    <w:basedOn w:val="Standaard"/>
    <w:pPr>
      <w:ind w:left="2160" w:hanging="2160"/>
    </w:pPr>
    <w:rPr>
      <w:rFonts w:ascii="Times New Roman" w:hAnsi="Times New Roman"/>
      <w:sz w:val="22"/>
    </w:rPr>
  </w:style>
  <w:style w:type="paragraph" w:styleId="Plattetekstinspringen3">
    <w:name w:val="Body Text Indent 3"/>
    <w:basedOn w:val="Standaard"/>
    <w:pPr>
      <w:ind w:left="2340" w:hanging="2340"/>
    </w:pPr>
    <w:rPr>
      <w:rFonts w:ascii="Times New Roman" w:hAnsi="Times New Roman"/>
      <w:sz w:val="22"/>
    </w:rPr>
  </w:style>
  <w:style w:type="paragraph" w:styleId="Plattetekst2">
    <w:name w:val="Body Text 2"/>
    <w:basedOn w:val="Standaard"/>
    <w:rPr>
      <w:rFonts w:ascii="Times New Roman" w:hAnsi="Times New Roman"/>
      <w:sz w:val="22"/>
    </w:rPr>
  </w:style>
  <w:style w:type="paragraph" w:styleId="Titel">
    <w:name w:val="Title"/>
    <w:aliases w:val="Tabeltitel"/>
    <w:basedOn w:val="Standaard"/>
    <w:link w:val="TitelChar"/>
    <w:uiPriority w:val="10"/>
    <w:qFormat/>
    <w:rPr>
      <w:rFonts w:cs="Arial"/>
      <w:b/>
      <w:bCs/>
      <w:caps/>
      <w:kern w:val="28"/>
      <w:sz w:val="28"/>
      <w:szCs w:val="32"/>
    </w:rPr>
  </w:style>
  <w:style w:type="paragraph" w:styleId="Ondertitel">
    <w:name w:val="Subtitle"/>
    <w:basedOn w:val="Standaard"/>
    <w:link w:val="OndertitelChar"/>
    <w:uiPriority w:val="11"/>
    <w:qFormat/>
    <w:rPr>
      <w:rFonts w:cs="Arial"/>
      <w:smallCaps/>
    </w:rPr>
  </w:style>
  <w:style w:type="character" w:styleId="Hyperlink">
    <w:name w:val="Hyperlink"/>
    <w:basedOn w:val="Standaardalinea-lettertype"/>
    <w:uiPriority w:val="99"/>
    <w:rPr>
      <w:color w:val="0000FF"/>
      <w:u w:val="single"/>
    </w:rPr>
  </w:style>
  <w:style w:type="paragraph" w:styleId="Voetnoottekst">
    <w:name w:val="footnote text"/>
    <w:basedOn w:val="Standaard"/>
    <w:link w:val="VoetnoottekstChar"/>
    <w:uiPriority w:val="99"/>
    <w:semiHidden/>
    <w:rPr>
      <w:szCs w:val="20"/>
    </w:rPr>
  </w:style>
  <w:style w:type="character" w:styleId="Voetnootmarkering">
    <w:name w:val="footnote reference"/>
    <w:basedOn w:val="Standaardalinea-lettertype"/>
    <w:uiPriority w:val="99"/>
    <w:semiHidden/>
    <w:rPr>
      <w:vertAlign w:val="superscript"/>
    </w:rPr>
  </w:style>
  <w:style w:type="paragraph" w:styleId="Tekstzonderopmaak">
    <w:name w:val="Plain Text"/>
    <w:basedOn w:val="Standaard"/>
    <w:link w:val="TekstzonderopmaakChar"/>
    <w:uiPriority w:val="99"/>
    <w:pPr>
      <w:spacing w:line="240" w:lineRule="auto"/>
    </w:pPr>
    <w:rPr>
      <w:rFonts w:ascii="Courier New" w:hAnsi="Courier New" w:cs="Courier New"/>
      <w:szCs w:val="20"/>
    </w:rPr>
  </w:style>
  <w:style w:type="paragraph" w:styleId="Ballontekst">
    <w:name w:val="Balloon Text"/>
    <w:basedOn w:val="Standaard"/>
    <w:semiHidden/>
    <w:rPr>
      <w:rFonts w:ascii="Tahoma" w:hAnsi="Tahoma" w:cs="Tahoma"/>
      <w:sz w:val="16"/>
      <w:szCs w:val="16"/>
    </w:rPr>
  </w:style>
  <w:style w:type="character" w:styleId="GevolgdeHyperlink">
    <w:name w:val="FollowedHyperlink"/>
    <w:basedOn w:val="Standaardalinea-lettertype"/>
    <w:rPr>
      <w:color w:val="800080"/>
      <w:u w:val="single"/>
    </w:rPr>
  </w:style>
  <w:style w:type="paragraph" w:styleId="Plattetekst3">
    <w:name w:val="Body Text 3"/>
    <w:basedOn w:val="Standaard"/>
    <w:pPr>
      <w:tabs>
        <w:tab w:val="left" w:pos="851"/>
      </w:tabs>
      <w:spacing w:line="240" w:lineRule="auto"/>
    </w:pPr>
    <w:rPr>
      <w:rFonts w:ascii="Times New Roman" w:hAnsi="Times New Roman"/>
      <w:b/>
      <w:bCs/>
      <w:sz w:val="22"/>
      <w:szCs w:val="22"/>
    </w:rPr>
  </w:style>
  <w:style w:type="paragraph" w:customStyle="1" w:styleId="TabelleKopf">
    <w:name w:val="Tabelle_Kopf"/>
    <w:basedOn w:val="Standaard"/>
    <w:rsid w:val="00C13B52"/>
    <w:pPr>
      <w:spacing w:before="60" w:line="240" w:lineRule="auto"/>
    </w:pPr>
    <w:rPr>
      <w:rFonts w:cs="Arial"/>
      <w:b/>
      <w:color w:val="000000"/>
      <w:szCs w:val="20"/>
      <w:lang w:val="en-US" w:eastAsia="de-DE"/>
    </w:rPr>
  </w:style>
  <w:style w:type="paragraph" w:customStyle="1" w:styleId="TabelleZelle">
    <w:name w:val="Tabelle_Zelle"/>
    <w:basedOn w:val="Standaard"/>
    <w:rsid w:val="00C13B52"/>
    <w:pPr>
      <w:spacing w:before="60" w:line="240" w:lineRule="auto"/>
    </w:pPr>
    <w:rPr>
      <w:rFonts w:cs="Arial"/>
      <w:color w:val="000000"/>
      <w:szCs w:val="20"/>
      <w:lang w:val="de-CH" w:eastAsia="de-DE"/>
    </w:rPr>
  </w:style>
  <w:style w:type="table" w:styleId="Tabelraster">
    <w:name w:val="Table Grid"/>
    <w:aliases w:val="CROW_Tabel"/>
    <w:basedOn w:val="Standaardtabel"/>
    <w:rsid w:val="00C13B52"/>
    <w:pPr>
      <w:spacing w:line="28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OW">
    <w:name w:val="CROW"/>
    <w:basedOn w:val="Standaard"/>
    <w:rsid w:val="009A63A5"/>
    <w:pPr>
      <w:spacing w:line="240" w:lineRule="auto"/>
    </w:pPr>
    <w:rPr>
      <w:rFonts w:ascii="Times New Roman" w:hAnsi="Times New Roman"/>
      <w:sz w:val="22"/>
    </w:rPr>
  </w:style>
  <w:style w:type="paragraph" w:styleId="Bijschrift">
    <w:name w:val="caption"/>
    <w:basedOn w:val="Standaard"/>
    <w:next w:val="Standaard"/>
    <w:uiPriority w:val="35"/>
    <w:qFormat/>
    <w:rsid w:val="00C37D49"/>
    <w:pPr>
      <w:spacing w:before="120" w:after="120" w:line="240" w:lineRule="auto"/>
      <w:jc w:val="center"/>
    </w:pPr>
    <w:rPr>
      <w:rFonts w:cs="Arial"/>
      <w:b/>
      <w:bCs/>
      <w:szCs w:val="20"/>
      <w:lang w:val="de-DE" w:eastAsia="de-DE"/>
    </w:rPr>
  </w:style>
  <w:style w:type="paragraph" w:customStyle="1" w:styleId="Kommentar">
    <w:name w:val="Kommentar"/>
    <w:basedOn w:val="Standaard"/>
    <w:next w:val="Standaard"/>
    <w:rsid w:val="00C37D49"/>
    <w:pPr>
      <w:keepNext/>
      <w:numPr>
        <w:numId w:val="1"/>
      </w:numPr>
      <w:pBdr>
        <w:top w:val="single" w:sz="24" w:space="1" w:color="EAEAEA"/>
        <w:left w:val="single" w:sz="24" w:space="4" w:color="EAEAEA"/>
        <w:bottom w:val="single" w:sz="24" w:space="1" w:color="EAEAEA"/>
        <w:right w:val="single" w:sz="24" w:space="4" w:color="EAEAEA"/>
      </w:pBdr>
      <w:shd w:val="clear" w:color="auto" w:fill="E6E6E6"/>
      <w:tabs>
        <w:tab w:val="left" w:pos="709"/>
        <w:tab w:val="left" w:pos="907"/>
      </w:tabs>
      <w:spacing w:before="240" w:line="200" w:lineRule="atLeast"/>
      <w:ind w:right="170"/>
    </w:pPr>
    <w:rPr>
      <w:vanish/>
      <w:sz w:val="17"/>
      <w:szCs w:val="20"/>
      <w:lang w:val="de-DE" w:eastAsia="en-US"/>
    </w:rPr>
  </w:style>
  <w:style w:type="paragraph" w:styleId="Datum">
    <w:name w:val="Date"/>
    <w:basedOn w:val="Standaard"/>
    <w:next w:val="Standaard"/>
    <w:semiHidden/>
    <w:rsid w:val="00C37D49"/>
    <w:pPr>
      <w:numPr>
        <w:numId w:val="2"/>
      </w:numPr>
      <w:pBdr>
        <w:top w:val="single" w:sz="12" w:space="1" w:color="0348A6"/>
      </w:pBdr>
      <w:tabs>
        <w:tab w:val="center" w:pos="4680"/>
        <w:tab w:val="right" w:pos="9360"/>
      </w:tabs>
      <w:spacing w:line="240" w:lineRule="auto"/>
    </w:pPr>
    <w:rPr>
      <w:rFonts w:cs="Arial"/>
      <w:sz w:val="16"/>
      <w:lang w:val="de-DE" w:eastAsia="de-DE"/>
    </w:rPr>
  </w:style>
  <w:style w:type="character" w:customStyle="1" w:styleId="Kop1Char">
    <w:name w:val="Kop 1 Char"/>
    <w:basedOn w:val="Standaardalinea-lettertype"/>
    <w:link w:val="Kop1"/>
    <w:rsid w:val="00C313D3"/>
    <w:rPr>
      <w:rFonts w:ascii="Museo Sans 300" w:hAnsi="Museo Sans 300" w:cs="Arial"/>
      <w:bCs/>
      <w:caps/>
      <w:color w:val="00B0F0"/>
      <w:kern w:val="32"/>
      <w:sz w:val="28"/>
      <w:szCs w:val="32"/>
    </w:rPr>
  </w:style>
  <w:style w:type="character" w:customStyle="1" w:styleId="Kop2Char">
    <w:name w:val="Kop 2 Char"/>
    <w:basedOn w:val="Standaardalinea-lettertype"/>
    <w:link w:val="Kop2"/>
    <w:rsid w:val="00FE720E"/>
    <w:rPr>
      <w:rFonts w:ascii="Museo Sans 300" w:hAnsi="Museo Sans 300" w:cs="Arial"/>
      <w:bCs/>
      <w:iCs/>
      <w:color w:val="00B0F0"/>
      <w:sz w:val="24"/>
      <w:szCs w:val="28"/>
    </w:rPr>
  </w:style>
  <w:style w:type="character" w:customStyle="1" w:styleId="Kop3Char">
    <w:name w:val="Kop 3 Char"/>
    <w:basedOn w:val="Standaardalinea-lettertype"/>
    <w:link w:val="Kop3"/>
    <w:rsid w:val="00797767"/>
    <w:rPr>
      <w:rFonts w:ascii="Museo Sans 300" w:hAnsi="Museo Sans 300" w:cs="Arial"/>
      <w:bCs/>
      <w:color w:val="00B0F0"/>
    </w:rPr>
  </w:style>
  <w:style w:type="paragraph" w:styleId="Inhopg1">
    <w:name w:val="toc 1"/>
    <w:basedOn w:val="Standaard"/>
    <w:next w:val="Standaard"/>
    <w:autoRedefine/>
    <w:uiPriority w:val="39"/>
    <w:rsid w:val="007B57DF"/>
    <w:pPr>
      <w:tabs>
        <w:tab w:val="right" w:pos="8779"/>
      </w:tabs>
      <w:spacing w:before="240" w:after="120"/>
    </w:pPr>
    <w:rPr>
      <w:rFonts w:asciiTheme="minorHAnsi" w:hAnsiTheme="minorHAnsi"/>
      <w:b/>
      <w:bCs/>
      <w:szCs w:val="20"/>
    </w:rPr>
  </w:style>
  <w:style w:type="paragraph" w:styleId="Inhopg2">
    <w:name w:val="toc 2"/>
    <w:basedOn w:val="Standaard"/>
    <w:next w:val="Standaard"/>
    <w:autoRedefine/>
    <w:uiPriority w:val="39"/>
    <w:rsid w:val="00E33C70"/>
    <w:pPr>
      <w:spacing w:before="120"/>
      <w:ind w:left="200"/>
    </w:pPr>
    <w:rPr>
      <w:rFonts w:asciiTheme="minorHAnsi" w:hAnsiTheme="minorHAnsi"/>
      <w:i/>
      <w:iCs/>
      <w:szCs w:val="20"/>
    </w:rPr>
  </w:style>
  <w:style w:type="paragraph" w:styleId="Inhopg3">
    <w:name w:val="toc 3"/>
    <w:basedOn w:val="Standaard"/>
    <w:next w:val="Standaard"/>
    <w:autoRedefine/>
    <w:uiPriority w:val="39"/>
    <w:rsid w:val="00E33C70"/>
    <w:pPr>
      <w:ind w:left="400"/>
    </w:pPr>
    <w:rPr>
      <w:rFonts w:asciiTheme="minorHAnsi" w:hAnsiTheme="minorHAnsi"/>
      <w:szCs w:val="20"/>
    </w:rPr>
  </w:style>
  <w:style w:type="paragraph" w:styleId="Inhopg4">
    <w:name w:val="toc 4"/>
    <w:basedOn w:val="Standaard"/>
    <w:next w:val="Standaard"/>
    <w:autoRedefine/>
    <w:uiPriority w:val="39"/>
    <w:rsid w:val="00E33C70"/>
    <w:pPr>
      <w:ind w:left="600"/>
    </w:pPr>
    <w:rPr>
      <w:rFonts w:asciiTheme="minorHAnsi" w:hAnsiTheme="minorHAnsi"/>
      <w:szCs w:val="20"/>
    </w:rPr>
  </w:style>
  <w:style w:type="paragraph" w:styleId="Inhopg5">
    <w:name w:val="toc 5"/>
    <w:basedOn w:val="Standaard"/>
    <w:next w:val="Standaard"/>
    <w:autoRedefine/>
    <w:uiPriority w:val="39"/>
    <w:rsid w:val="00E33C70"/>
    <w:pPr>
      <w:ind w:left="800"/>
    </w:pPr>
    <w:rPr>
      <w:rFonts w:asciiTheme="minorHAnsi" w:hAnsiTheme="minorHAnsi"/>
      <w:szCs w:val="20"/>
    </w:rPr>
  </w:style>
  <w:style w:type="paragraph" w:styleId="Inhopg6">
    <w:name w:val="toc 6"/>
    <w:basedOn w:val="Standaard"/>
    <w:next w:val="Standaard"/>
    <w:autoRedefine/>
    <w:uiPriority w:val="39"/>
    <w:rsid w:val="00E33C70"/>
    <w:pPr>
      <w:ind w:left="1000"/>
    </w:pPr>
    <w:rPr>
      <w:rFonts w:asciiTheme="minorHAnsi" w:hAnsiTheme="minorHAnsi"/>
      <w:szCs w:val="20"/>
    </w:rPr>
  </w:style>
  <w:style w:type="paragraph" w:styleId="Inhopg7">
    <w:name w:val="toc 7"/>
    <w:basedOn w:val="Standaard"/>
    <w:next w:val="Standaard"/>
    <w:autoRedefine/>
    <w:uiPriority w:val="39"/>
    <w:rsid w:val="00E33C70"/>
    <w:pPr>
      <w:ind w:left="1200"/>
    </w:pPr>
    <w:rPr>
      <w:rFonts w:asciiTheme="minorHAnsi" w:hAnsiTheme="minorHAnsi"/>
      <w:szCs w:val="20"/>
    </w:rPr>
  </w:style>
  <w:style w:type="paragraph" w:styleId="Inhopg8">
    <w:name w:val="toc 8"/>
    <w:basedOn w:val="Standaard"/>
    <w:next w:val="Standaard"/>
    <w:autoRedefine/>
    <w:uiPriority w:val="39"/>
    <w:rsid w:val="00E33C70"/>
    <w:pPr>
      <w:ind w:left="1400"/>
    </w:pPr>
    <w:rPr>
      <w:rFonts w:asciiTheme="minorHAnsi" w:hAnsiTheme="minorHAnsi"/>
      <w:szCs w:val="20"/>
    </w:rPr>
  </w:style>
  <w:style w:type="paragraph" w:styleId="Inhopg9">
    <w:name w:val="toc 9"/>
    <w:basedOn w:val="Standaard"/>
    <w:next w:val="Standaard"/>
    <w:autoRedefine/>
    <w:uiPriority w:val="39"/>
    <w:rsid w:val="00E33C70"/>
    <w:pPr>
      <w:ind w:left="1600"/>
    </w:pPr>
    <w:rPr>
      <w:rFonts w:asciiTheme="minorHAnsi" w:hAnsiTheme="minorHAnsi"/>
      <w:szCs w:val="20"/>
    </w:rPr>
  </w:style>
  <w:style w:type="character" w:customStyle="1" w:styleId="VoettekstChar">
    <w:name w:val="Voettekst Char"/>
    <w:basedOn w:val="Standaardalinea-lettertype"/>
    <w:link w:val="Voettekst"/>
    <w:uiPriority w:val="99"/>
    <w:rsid w:val="001A2980"/>
    <w:rPr>
      <w:rFonts w:ascii="Arial" w:hAnsi="Arial"/>
      <w:szCs w:val="24"/>
    </w:rPr>
  </w:style>
  <w:style w:type="paragraph" w:styleId="Kopvaninhoudsopgave">
    <w:name w:val="TOC Heading"/>
    <w:basedOn w:val="Kop1"/>
    <w:next w:val="Standaard"/>
    <w:uiPriority w:val="39"/>
    <w:semiHidden/>
    <w:unhideWhenUsed/>
    <w:qFormat/>
    <w:rsid w:val="001A2980"/>
    <w:pPr>
      <w:keepLines/>
      <w:numPr>
        <w:numId w:val="0"/>
      </w:numPr>
      <w:spacing w:before="480" w:after="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Lijstalinea">
    <w:name w:val="List Paragraph"/>
    <w:basedOn w:val="Standaard"/>
    <w:link w:val="LijstalineaChar"/>
    <w:uiPriority w:val="34"/>
    <w:qFormat/>
    <w:rsid w:val="005F3E8C"/>
    <w:pPr>
      <w:spacing w:after="120"/>
      <w:ind w:left="720"/>
      <w:contextualSpacing/>
    </w:pPr>
  </w:style>
  <w:style w:type="paragraph" w:customStyle="1" w:styleId="Gobarhoofdstuktitel">
    <w:name w:val="Gobar hoofdstuktitel"/>
    <w:basedOn w:val="Standaard"/>
    <w:next w:val="Gobarparagraaftitel"/>
    <w:autoRedefine/>
    <w:rsid w:val="00D4246E"/>
    <w:pPr>
      <w:numPr>
        <w:numId w:val="4"/>
      </w:numPr>
      <w:spacing w:before="240" w:line="280" w:lineRule="atLeast"/>
      <w:outlineLvl w:val="0"/>
    </w:pPr>
    <w:rPr>
      <w:b/>
      <w:sz w:val="24"/>
      <w:szCs w:val="20"/>
    </w:rPr>
  </w:style>
  <w:style w:type="paragraph" w:customStyle="1" w:styleId="Gobarparagraaftitel">
    <w:name w:val="Gobar paragraaftitel"/>
    <w:basedOn w:val="Standaard"/>
    <w:next w:val="Standaard"/>
    <w:autoRedefine/>
    <w:rsid w:val="00D4246E"/>
    <w:pPr>
      <w:numPr>
        <w:ilvl w:val="1"/>
        <w:numId w:val="4"/>
      </w:numPr>
      <w:spacing w:before="80" w:line="280" w:lineRule="atLeast"/>
      <w:outlineLvl w:val="1"/>
    </w:pPr>
    <w:rPr>
      <w:rFonts w:cs="Arial"/>
      <w:b/>
      <w:i/>
      <w:szCs w:val="20"/>
    </w:rPr>
  </w:style>
  <w:style w:type="character" w:customStyle="1" w:styleId="VoetnoottekstChar">
    <w:name w:val="Voetnoottekst Char"/>
    <w:basedOn w:val="Standaardalinea-lettertype"/>
    <w:link w:val="Voetnoottekst"/>
    <w:uiPriority w:val="99"/>
    <w:semiHidden/>
    <w:rsid w:val="00D4246E"/>
    <w:rPr>
      <w:rFonts w:ascii="Arial" w:hAnsi="Arial"/>
    </w:rPr>
  </w:style>
  <w:style w:type="paragraph" w:customStyle="1" w:styleId="Default">
    <w:name w:val="Default"/>
    <w:rsid w:val="00E037C5"/>
    <w:pPr>
      <w:autoSpaceDE w:val="0"/>
      <w:autoSpaceDN w:val="0"/>
      <w:adjustRightInd w:val="0"/>
    </w:pPr>
    <w:rPr>
      <w:rFonts w:ascii="Calibri" w:hAnsi="Calibri" w:cs="Calibri"/>
      <w:color w:val="000000"/>
      <w:sz w:val="24"/>
      <w:szCs w:val="24"/>
    </w:rPr>
  </w:style>
  <w:style w:type="paragraph" w:styleId="Geenafstand">
    <w:name w:val="No Spacing"/>
    <w:uiPriority w:val="1"/>
    <w:qFormat/>
    <w:rsid w:val="007A132D"/>
    <w:pPr>
      <w:ind w:left="2260" w:right="-220"/>
    </w:pPr>
  </w:style>
  <w:style w:type="paragraph" w:styleId="Lijstopsomteken">
    <w:name w:val="List Bullet"/>
    <w:basedOn w:val="Standaard"/>
    <w:rsid w:val="00C56654"/>
    <w:pPr>
      <w:numPr>
        <w:numId w:val="5"/>
      </w:numPr>
      <w:contextualSpacing/>
    </w:pPr>
  </w:style>
  <w:style w:type="character" w:customStyle="1" w:styleId="TekstzonderopmaakChar">
    <w:name w:val="Tekst zonder opmaak Char"/>
    <w:basedOn w:val="Standaardalinea-lettertype"/>
    <w:link w:val="Tekstzonderopmaak"/>
    <w:uiPriority w:val="99"/>
    <w:rsid w:val="00694A29"/>
    <w:rPr>
      <w:rFonts w:ascii="Courier New" w:hAnsi="Courier New" w:cs="Courier New"/>
    </w:rPr>
  </w:style>
  <w:style w:type="paragraph" w:customStyle="1" w:styleId="BasistekstBIM">
    <w:name w:val="Basistekst BIM"/>
    <w:basedOn w:val="Standaard"/>
    <w:uiPriority w:val="99"/>
    <w:qFormat/>
    <w:rsid w:val="00723C18"/>
    <w:pPr>
      <w:spacing w:line="300" w:lineRule="atLeast"/>
    </w:pPr>
    <w:rPr>
      <w:rFonts w:ascii="Corbel" w:hAnsi="Corbel" w:cs="Maiandra GD"/>
      <w:szCs w:val="18"/>
    </w:rPr>
  </w:style>
  <w:style w:type="character" w:customStyle="1" w:styleId="Onopgelostemelding1">
    <w:name w:val="Onopgeloste melding1"/>
    <w:basedOn w:val="Standaardalinea-lettertype"/>
    <w:uiPriority w:val="99"/>
    <w:semiHidden/>
    <w:unhideWhenUsed/>
    <w:rsid w:val="004C34CB"/>
    <w:rPr>
      <w:color w:val="808080"/>
      <w:shd w:val="clear" w:color="auto" w:fill="E6E6E6"/>
    </w:rPr>
  </w:style>
  <w:style w:type="character" w:styleId="Verwijzingopmerking">
    <w:name w:val="annotation reference"/>
    <w:basedOn w:val="Standaardalinea-lettertype"/>
    <w:uiPriority w:val="99"/>
    <w:unhideWhenUsed/>
    <w:rsid w:val="008471B4"/>
    <w:rPr>
      <w:sz w:val="16"/>
      <w:szCs w:val="16"/>
    </w:rPr>
  </w:style>
  <w:style w:type="paragraph" w:styleId="Tekstopmerking">
    <w:name w:val="annotation text"/>
    <w:basedOn w:val="Standaard"/>
    <w:link w:val="TekstopmerkingChar"/>
    <w:uiPriority w:val="99"/>
    <w:unhideWhenUsed/>
    <w:rsid w:val="008471B4"/>
    <w:pPr>
      <w:spacing w:line="240" w:lineRule="auto"/>
    </w:pPr>
    <w:rPr>
      <w:szCs w:val="20"/>
    </w:rPr>
  </w:style>
  <w:style w:type="character" w:customStyle="1" w:styleId="TekstopmerkingChar">
    <w:name w:val="Tekst opmerking Char"/>
    <w:basedOn w:val="Standaardalinea-lettertype"/>
    <w:link w:val="Tekstopmerking"/>
    <w:uiPriority w:val="99"/>
    <w:rsid w:val="008471B4"/>
    <w:rPr>
      <w:rFonts w:ascii="Arial" w:hAnsi="Arial"/>
    </w:rPr>
  </w:style>
  <w:style w:type="paragraph" w:styleId="Onderwerpvanopmerking">
    <w:name w:val="annotation subject"/>
    <w:basedOn w:val="Tekstopmerking"/>
    <w:next w:val="Tekstopmerking"/>
    <w:link w:val="OnderwerpvanopmerkingChar"/>
    <w:semiHidden/>
    <w:unhideWhenUsed/>
    <w:rsid w:val="008471B4"/>
    <w:rPr>
      <w:b/>
      <w:bCs/>
    </w:rPr>
  </w:style>
  <w:style w:type="character" w:customStyle="1" w:styleId="OnderwerpvanopmerkingChar">
    <w:name w:val="Onderwerp van opmerking Char"/>
    <w:basedOn w:val="TekstopmerkingChar"/>
    <w:link w:val="Onderwerpvanopmerking"/>
    <w:semiHidden/>
    <w:rsid w:val="008471B4"/>
    <w:rPr>
      <w:rFonts w:ascii="Arial" w:hAnsi="Arial"/>
      <w:b/>
      <w:bCs/>
    </w:rPr>
  </w:style>
  <w:style w:type="paragraph" w:styleId="Revisie">
    <w:name w:val="Revision"/>
    <w:hidden/>
    <w:uiPriority w:val="99"/>
    <w:semiHidden/>
    <w:rsid w:val="00AB4322"/>
    <w:rPr>
      <w:rFonts w:ascii="Arial" w:hAnsi="Arial"/>
      <w:szCs w:val="24"/>
    </w:rPr>
  </w:style>
  <w:style w:type="paragraph" w:customStyle="1" w:styleId="CROWVoettekstBLANCO">
    <w:name w:val="CROW_Voettekst_BLANCO"/>
    <w:basedOn w:val="Voettekst"/>
    <w:link w:val="CROWVoettekstBLANCOChar"/>
    <w:uiPriority w:val="99"/>
    <w:rsid w:val="00554DBB"/>
    <w:pPr>
      <w:tabs>
        <w:tab w:val="clear" w:pos="4536"/>
        <w:tab w:val="clear" w:pos="9072"/>
        <w:tab w:val="right" w:pos="10206"/>
      </w:tabs>
      <w:spacing w:before="100" w:line="240" w:lineRule="auto"/>
    </w:pPr>
    <w:rPr>
      <w:rFonts w:asciiTheme="minorHAnsi" w:hAnsiTheme="minorHAnsi"/>
      <w:color w:val="FFFFFF" w:themeColor="background1"/>
      <w:sz w:val="14"/>
      <w:szCs w:val="17"/>
      <w14:ligatures w14:val="all"/>
      <w14:numSpacing w14:val="tabular"/>
    </w:rPr>
  </w:style>
  <w:style w:type="character" w:customStyle="1" w:styleId="CROWVoettekstBLANCOChar">
    <w:name w:val="CROW_Voettekst_BLANCO Char"/>
    <w:basedOn w:val="Standaardalinea-lettertype"/>
    <w:link w:val="CROWVoettekstBLANCO"/>
    <w:uiPriority w:val="99"/>
    <w:rsid w:val="00554DBB"/>
    <w:rPr>
      <w:rFonts w:asciiTheme="minorHAnsi" w:hAnsiTheme="minorHAnsi"/>
      <w:color w:val="FFFFFF" w:themeColor="background1"/>
      <w:sz w:val="14"/>
      <w:szCs w:val="17"/>
      <w14:ligatures w14:val="all"/>
      <w14:numSpacing w14:val="tabular"/>
    </w:rPr>
  </w:style>
  <w:style w:type="character" w:customStyle="1" w:styleId="KoptekstChar">
    <w:name w:val="Koptekst Char"/>
    <w:aliases w:val="CROW_Koptekst Char"/>
    <w:basedOn w:val="Standaardalinea-lettertype"/>
    <w:link w:val="Koptekst"/>
    <w:uiPriority w:val="99"/>
    <w:rsid w:val="00554DBB"/>
    <w:rPr>
      <w:rFonts w:ascii="Arial" w:hAnsi="Arial"/>
      <w:szCs w:val="24"/>
    </w:rPr>
  </w:style>
  <w:style w:type="paragraph" w:styleId="Lijstopsomteken4">
    <w:name w:val="List Bullet 4"/>
    <w:basedOn w:val="Standaard"/>
    <w:autoRedefine/>
    <w:rsid w:val="00E260B5"/>
    <w:pPr>
      <w:numPr>
        <w:numId w:val="6"/>
      </w:numPr>
      <w:spacing w:line="240" w:lineRule="auto"/>
    </w:pPr>
    <w:rPr>
      <w:sz w:val="22"/>
      <w:szCs w:val="22"/>
    </w:rPr>
  </w:style>
  <w:style w:type="character" w:customStyle="1" w:styleId="LijstalineaChar">
    <w:name w:val="Lijstalinea Char"/>
    <w:link w:val="Lijstalinea"/>
    <w:uiPriority w:val="34"/>
    <w:rsid w:val="005F3E8C"/>
    <w:rPr>
      <w:rFonts w:ascii="Museo Sans 300" w:hAnsi="Museo Sans 300"/>
      <w:szCs w:val="24"/>
    </w:rPr>
  </w:style>
  <w:style w:type="paragraph" w:customStyle="1" w:styleId="Opsomming-bullet">
    <w:name w:val="Opsomming-bullet"/>
    <w:basedOn w:val="Standaard"/>
    <w:uiPriority w:val="8"/>
    <w:qFormat/>
    <w:rsid w:val="00706F16"/>
    <w:pPr>
      <w:numPr>
        <w:numId w:val="7"/>
      </w:numPr>
      <w:tabs>
        <w:tab w:val="clear" w:pos="227"/>
        <w:tab w:val="left" w:pos="454"/>
        <w:tab w:val="left" w:pos="680"/>
        <w:tab w:val="left" w:pos="1134"/>
        <w:tab w:val="left" w:pos="1361"/>
        <w:tab w:val="left" w:pos="1588"/>
        <w:tab w:val="left" w:pos="1814"/>
        <w:tab w:val="left" w:pos="2041"/>
      </w:tabs>
      <w:autoSpaceDE w:val="0"/>
      <w:autoSpaceDN w:val="0"/>
      <w:adjustRightInd w:val="0"/>
      <w:spacing w:line="240" w:lineRule="atLeast"/>
    </w:pPr>
    <w:rPr>
      <w:rFonts w:ascii="Verdana" w:eastAsia="DejaVu Sans" w:hAnsi="Verdana"/>
      <w:sz w:val="18"/>
      <w:szCs w:val="18"/>
      <w:lang w:val="nl"/>
    </w:rPr>
  </w:style>
  <w:style w:type="paragraph" w:customStyle="1" w:styleId="Stijl2">
    <w:name w:val="Stijl 2"/>
    <w:basedOn w:val="Standaard"/>
    <w:link w:val="Stijl2Char"/>
    <w:qFormat/>
    <w:rsid w:val="00C91C78"/>
    <w:pPr>
      <w:spacing w:after="160" w:line="259" w:lineRule="auto"/>
    </w:pPr>
    <w:rPr>
      <w:rFonts w:ascii="Calibri Light" w:eastAsia="Calibri" w:hAnsi="Calibri Light" w:cs="Arial"/>
      <w:b/>
      <w:color w:val="365F91" w:themeColor="accent1" w:themeShade="BF"/>
      <w:kern w:val="32"/>
      <w:sz w:val="24"/>
      <w:lang w:val="nl"/>
    </w:rPr>
  </w:style>
  <w:style w:type="character" w:customStyle="1" w:styleId="Stijl2Char">
    <w:name w:val="Stijl 2 Char"/>
    <w:basedOn w:val="Kop1Char"/>
    <w:link w:val="Stijl2"/>
    <w:rsid w:val="00C91C78"/>
    <w:rPr>
      <w:rFonts w:ascii="Calibri Light" w:eastAsia="Calibri" w:hAnsi="Calibri Light" w:cs="Arial"/>
      <w:b w:val="0"/>
      <w:bCs w:val="0"/>
      <w:caps w:val="0"/>
      <w:color w:val="365F91" w:themeColor="accent1" w:themeShade="BF"/>
      <w:kern w:val="32"/>
      <w:sz w:val="24"/>
      <w:szCs w:val="24"/>
      <w:lang w:val="nl"/>
    </w:rPr>
  </w:style>
  <w:style w:type="paragraph" w:styleId="Lijstopsomteken2">
    <w:name w:val="List Bullet 2"/>
    <w:basedOn w:val="Standaard"/>
    <w:rsid w:val="00E52BE4"/>
    <w:pPr>
      <w:numPr>
        <w:numId w:val="8"/>
      </w:numPr>
      <w:spacing w:line="240" w:lineRule="auto"/>
      <w:ind w:left="1281" w:hanging="357"/>
      <w:contextualSpacing/>
    </w:pPr>
    <w:rPr>
      <w:rFonts w:eastAsia="Cambria"/>
      <w:lang w:eastAsia="en-US"/>
    </w:rPr>
  </w:style>
  <w:style w:type="paragraph" w:customStyle="1" w:styleId="Titelvanfiguuroftabel">
    <w:name w:val="Titel van figuur of tabel"/>
    <w:basedOn w:val="Bijschrift"/>
    <w:link w:val="TitelvanfiguuroftabelChar"/>
    <w:uiPriority w:val="99"/>
    <w:qFormat/>
    <w:rsid w:val="00CD6ADA"/>
    <w:pPr>
      <w:jc w:val="left"/>
    </w:pPr>
    <w:rPr>
      <w:rFonts w:ascii="Museo Sans 100" w:hAnsi="Museo Sans 100"/>
      <w:b w:val="0"/>
      <w:i/>
      <w:sz w:val="18"/>
      <w:szCs w:val="18"/>
    </w:rPr>
  </w:style>
  <w:style w:type="character" w:customStyle="1" w:styleId="TitelvanfiguuroftabelChar">
    <w:name w:val="Titel van figuur of tabel Char"/>
    <w:link w:val="Titelvanfiguuroftabel"/>
    <w:uiPriority w:val="99"/>
    <w:rsid w:val="00CD6ADA"/>
    <w:rPr>
      <w:rFonts w:ascii="Museo Sans 100" w:hAnsi="Museo Sans 100" w:cs="Arial"/>
      <w:bCs/>
      <w:i/>
      <w:sz w:val="18"/>
      <w:szCs w:val="18"/>
      <w:lang w:val="de-DE" w:eastAsia="de-DE"/>
    </w:rPr>
  </w:style>
  <w:style w:type="character" w:customStyle="1" w:styleId="TitelChar">
    <w:name w:val="Titel Char"/>
    <w:aliases w:val="Tabeltitel Char"/>
    <w:basedOn w:val="Standaardalinea-lettertype"/>
    <w:link w:val="Titel"/>
    <w:uiPriority w:val="10"/>
    <w:rsid w:val="00D379FE"/>
    <w:rPr>
      <w:rFonts w:ascii="Arial" w:hAnsi="Arial" w:cs="Arial"/>
      <w:b/>
      <w:bCs/>
      <w:caps/>
      <w:kern w:val="28"/>
      <w:sz w:val="28"/>
      <w:szCs w:val="32"/>
    </w:rPr>
  </w:style>
  <w:style w:type="table" w:styleId="Lijsttabel4-Accent5">
    <w:name w:val="List Table 4 Accent 5"/>
    <w:basedOn w:val="Standaardtabel"/>
    <w:uiPriority w:val="49"/>
    <w:rsid w:val="00D379FE"/>
    <w:rPr>
      <w:rFonts w:ascii="Cambria" w:eastAsia="Cambria" w:hAnsi="Cambria"/>
      <w:sz w:val="24"/>
      <w:szCs w:val="24"/>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Citaat">
    <w:name w:val="Quote"/>
    <w:basedOn w:val="Standaard"/>
    <w:next w:val="Standaard"/>
    <w:link w:val="CitaatChar"/>
    <w:rsid w:val="00ED78E0"/>
    <w:pPr>
      <w:spacing w:before="200" w:after="160" w:line="240" w:lineRule="auto"/>
      <w:ind w:left="864" w:right="864"/>
      <w:jc w:val="center"/>
    </w:pPr>
    <w:rPr>
      <w:rFonts w:eastAsia="Cambria"/>
      <w:i/>
      <w:iCs/>
      <w:color w:val="404040" w:themeColor="text1" w:themeTint="BF"/>
      <w:lang w:eastAsia="en-US"/>
    </w:rPr>
  </w:style>
  <w:style w:type="character" w:customStyle="1" w:styleId="CitaatChar">
    <w:name w:val="Citaat Char"/>
    <w:basedOn w:val="Standaardalinea-lettertype"/>
    <w:link w:val="Citaat"/>
    <w:rsid w:val="00ED78E0"/>
    <w:rPr>
      <w:rFonts w:ascii="Arial" w:eastAsia="Cambria" w:hAnsi="Arial"/>
      <w:i/>
      <w:iCs/>
      <w:color w:val="404040" w:themeColor="text1" w:themeTint="BF"/>
      <w:szCs w:val="24"/>
      <w:lang w:eastAsia="en-US"/>
    </w:rPr>
  </w:style>
  <w:style w:type="character" w:styleId="Subtielebenadrukking">
    <w:name w:val="Subtle Emphasis"/>
    <w:uiPriority w:val="19"/>
    <w:qFormat/>
    <w:rsid w:val="0027058C"/>
    <w:rPr>
      <w:rFonts w:ascii="Museo Sans 100" w:hAnsi="Museo Sans 100"/>
      <w:i/>
    </w:rPr>
  </w:style>
  <w:style w:type="character" w:styleId="Intensievebenadrukking">
    <w:name w:val="Intense Emphasis"/>
    <w:basedOn w:val="Standaardalinea-lettertype"/>
    <w:uiPriority w:val="21"/>
    <w:qFormat/>
    <w:rsid w:val="00FE720E"/>
    <w:rPr>
      <w:i/>
      <w:iCs/>
      <w:color w:val="4F81BD" w:themeColor="accent1"/>
    </w:rPr>
  </w:style>
  <w:style w:type="character" w:styleId="Nadruk">
    <w:name w:val="Emphasis"/>
    <w:basedOn w:val="Standaardalinea-lettertype"/>
    <w:uiPriority w:val="20"/>
    <w:qFormat/>
    <w:rsid w:val="00A64FCB"/>
    <w:rPr>
      <w:i/>
      <w:iCs/>
    </w:rPr>
  </w:style>
  <w:style w:type="character" w:customStyle="1" w:styleId="tlid-translation">
    <w:name w:val="tlid-translation"/>
    <w:basedOn w:val="Standaardalinea-lettertype"/>
    <w:rsid w:val="009A751D"/>
  </w:style>
  <w:style w:type="character" w:customStyle="1" w:styleId="fontstyle01">
    <w:name w:val="fontstyle01"/>
    <w:basedOn w:val="Standaardalinea-lettertype"/>
    <w:rsid w:val="00E25C76"/>
    <w:rPr>
      <w:rFonts w:ascii="ProximaNova-Regular" w:hAnsi="ProximaNova-Regular" w:hint="default"/>
      <w:b w:val="0"/>
      <w:bCs w:val="0"/>
      <w:i w:val="0"/>
      <w:iCs w:val="0"/>
      <w:color w:val="000000"/>
      <w:sz w:val="22"/>
      <w:szCs w:val="22"/>
    </w:rPr>
  </w:style>
  <w:style w:type="character" w:customStyle="1" w:styleId="fontstyle21">
    <w:name w:val="fontstyle21"/>
    <w:basedOn w:val="Standaardalinea-lettertype"/>
    <w:rsid w:val="00F5074A"/>
    <w:rPr>
      <w:rFonts w:ascii="TT140t00" w:hAnsi="TT140t00" w:hint="default"/>
      <w:b w:val="0"/>
      <w:bCs w:val="0"/>
      <w:i w:val="0"/>
      <w:iCs w:val="0"/>
      <w:color w:val="000000"/>
      <w:sz w:val="20"/>
      <w:szCs w:val="20"/>
    </w:rPr>
  </w:style>
  <w:style w:type="character" w:customStyle="1" w:styleId="OndertitelChar">
    <w:name w:val="Ondertitel Char"/>
    <w:basedOn w:val="Standaardalinea-lettertype"/>
    <w:link w:val="Ondertitel"/>
    <w:uiPriority w:val="11"/>
    <w:rsid w:val="00191733"/>
    <w:rPr>
      <w:rFonts w:ascii="Arial" w:hAnsi="Arial" w:cs="Arial"/>
      <w:smallCaps/>
      <w:szCs w:val="24"/>
    </w:rPr>
  </w:style>
  <w:style w:type="character" w:styleId="Zwaar">
    <w:name w:val="Strong"/>
    <w:uiPriority w:val="22"/>
    <w:qFormat/>
    <w:rsid w:val="00191733"/>
    <w:rPr>
      <w:b/>
      <w:bCs/>
    </w:rPr>
  </w:style>
  <w:style w:type="table" w:styleId="Rastertabel1licht">
    <w:name w:val="Grid Table 1 Light"/>
    <w:basedOn w:val="Standaardtabel"/>
    <w:uiPriority w:val="46"/>
    <w:rsid w:val="0019173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roodtekst">
    <w:name w:val="broodtekst"/>
    <w:basedOn w:val="Standaard"/>
    <w:link w:val="broodtekstChar"/>
    <w:rsid w:val="00191733"/>
    <w:pPr>
      <w:tabs>
        <w:tab w:val="left" w:pos="227"/>
        <w:tab w:val="left" w:pos="454"/>
        <w:tab w:val="left" w:pos="680"/>
      </w:tabs>
      <w:autoSpaceDE w:val="0"/>
      <w:autoSpaceDN w:val="0"/>
      <w:adjustRightInd w:val="0"/>
      <w:spacing w:line="240" w:lineRule="atLeast"/>
    </w:pPr>
    <w:rPr>
      <w:rFonts w:ascii="Verdana" w:eastAsia="DejaVu Sans" w:hAnsi="Verdana"/>
      <w:sz w:val="18"/>
      <w:szCs w:val="18"/>
    </w:rPr>
  </w:style>
  <w:style w:type="character" w:customStyle="1" w:styleId="broodtekstChar">
    <w:name w:val="broodtekst Char"/>
    <w:link w:val="broodtekst"/>
    <w:locked/>
    <w:rsid w:val="00191733"/>
    <w:rPr>
      <w:rFonts w:ascii="Verdana" w:eastAsia="DejaVu Sans" w:hAnsi="Verdana"/>
      <w:sz w:val="18"/>
      <w:szCs w:val="18"/>
    </w:rPr>
  </w:style>
  <w:style w:type="character" w:customStyle="1" w:styleId="Verborgentekst">
    <w:name w:val="Verborgen tekst"/>
    <w:rsid w:val="00191733"/>
    <w:rPr>
      <w:rFonts w:ascii="Verdana" w:hAnsi="Verdana" w:cs="Arial"/>
      <w:b/>
      <w:i/>
      <w:vanish/>
      <w:color w:val="3366FF"/>
      <w:sz w:val="16"/>
      <w:szCs w:val="16"/>
    </w:rPr>
  </w:style>
  <w:style w:type="paragraph" w:customStyle="1" w:styleId="eismetopsomming">
    <w:name w:val="eis met opsomming"/>
    <w:next w:val="Standaard"/>
    <w:rsid w:val="00191733"/>
    <w:pPr>
      <w:numPr>
        <w:numId w:val="10"/>
      </w:numPr>
      <w:tabs>
        <w:tab w:val="left" w:pos="284"/>
      </w:tabs>
    </w:pPr>
    <w:rPr>
      <w:rFonts w:ascii="V&amp;W Syntax (Adobe)" w:hAnsi="V&amp;W Syntax (Adobe)" w:cs="Arial"/>
    </w:rPr>
  </w:style>
  <w:style w:type="paragraph" w:customStyle="1" w:styleId="eis">
    <w:name w:val="eis"/>
    <w:basedOn w:val="eismetopsomming"/>
    <w:rsid w:val="00191733"/>
  </w:style>
  <w:style w:type="paragraph" w:customStyle="1" w:styleId="StandaardLinks1">
    <w:name w:val="Standaard + Links:  1"/>
    <w:aliases w:val="69 cm"/>
    <w:basedOn w:val="eis"/>
    <w:rsid w:val="00191733"/>
    <w:pPr>
      <w:numPr>
        <w:numId w:val="0"/>
      </w:numPr>
      <w:tabs>
        <w:tab w:val="clear" w:pos="284"/>
      </w:tabs>
      <w:spacing w:line="240" w:lineRule="atLeast"/>
      <w:ind w:left="960"/>
      <w:jc w:val="both"/>
    </w:pPr>
    <w:rPr>
      <w:rFonts w:ascii="Verdana" w:hAnsi="Verdana"/>
      <w:color w:val="000000"/>
      <w:sz w:val="14"/>
      <w:szCs w:val="14"/>
    </w:rPr>
  </w:style>
  <w:style w:type="paragraph" w:customStyle="1" w:styleId="Normaal">
    <w:name w:val="Normaal"/>
    <w:basedOn w:val="Standaard"/>
    <w:link w:val="NormaalChar"/>
    <w:rsid w:val="00191733"/>
    <w:pPr>
      <w:numPr>
        <w:numId w:val="11"/>
      </w:numPr>
      <w:spacing w:line="240" w:lineRule="atLeast"/>
    </w:pPr>
    <w:rPr>
      <w:rFonts w:ascii="Verdana" w:hAnsi="Verdana"/>
      <w:sz w:val="18"/>
      <w:szCs w:val="18"/>
    </w:rPr>
  </w:style>
  <w:style w:type="character" w:customStyle="1" w:styleId="NormaalChar">
    <w:name w:val="Normaal Char"/>
    <w:basedOn w:val="Standaardalinea-lettertype"/>
    <w:link w:val="Normaal"/>
    <w:rsid w:val="00191733"/>
    <w:rPr>
      <w:rFonts w:ascii="Verdana" w:hAnsi="Verdana"/>
      <w:sz w:val="18"/>
      <w:szCs w:val="18"/>
    </w:rPr>
  </w:style>
  <w:style w:type="paragraph" w:customStyle="1" w:styleId="StandaardCursief">
    <w:name w:val="Standaard + Cursief"/>
    <w:basedOn w:val="Standaard"/>
    <w:link w:val="StandaardCursiefChar"/>
    <w:rsid w:val="00191733"/>
    <w:pPr>
      <w:spacing w:line="240" w:lineRule="atLeast"/>
      <w:ind w:leftChars="-1" w:left="957" w:hangingChars="533" w:hanging="959"/>
    </w:pPr>
    <w:rPr>
      <w:rFonts w:ascii="Verdana" w:hAnsi="Verdana"/>
      <w:sz w:val="18"/>
    </w:rPr>
  </w:style>
  <w:style w:type="character" w:customStyle="1" w:styleId="StandaardCursiefChar">
    <w:name w:val="Standaard + Cursief Char"/>
    <w:basedOn w:val="Standaardalinea-lettertype"/>
    <w:link w:val="StandaardCursief"/>
    <w:rsid w:val="00191733"/>
    <w:rPr>
      <w:rFonts w:ascii="Verdana" w:hAnsi="Verdana"/>
      <w:sz w:val="18"/>
      <w:szCs w:val="24"/>
    </w:rPr>
  </w:style>
  <w:style w:type="paragraph" w:customStyle="1" w:styleId="Stijl1">
    <w:name w:val="Stijl1"/>
    <w:basedOn w:val="broodtekst"/>
    <w:link w:val="Stijl1Char"/>
    <w:qFormat/>
    <w:rsid w:val="0025671F"/>
    <w:pPr>
      <w:pBdr>
        <w:left w:val="single" w:sz="4" w:space="4" w:color="auto"/>
        <w:right w:val="single" w:sz="4" w:space="4" w:color="auto"/>
      </w:pBdr>
      <w:spacing w:line="240" w:lineRule="auto"/>
      <w:ind w:left="1134" w:hanging="1134"/>
    </w:pPr>
    <w:rPr>
      <w:rFonts w:ascii="Museo Sans 300" w:hAnsi="Museo Sans 300"/>
      <w:b/>
      <w:vanish/>
      <w:sz w:val="20"/>
      <w:szCs w:val="20"/>
    </w:rPr>
  </w:style>
  <w:style w:type="paragraph" w:customStyle="1" w:styleId="Toelichting">
    <w:name w:val="Toelichting"/>
    <w:basedOn w:val="broodtekst"/>
    <w:link w:val="ToelichtingChar"/>
    <w:qFormat/>
    <w:rsid w:val="00797767"/>
    <w:pPr>
      <w:spacing w:line="240" w:lineRule="auto"/>
      <w:ind w:left="1134" w:hanging="1134"/>
    </w:pPr>
    <w:rPr>
      <w:rFonts w:ascii="Courier New" w:eastAsia="MS Mincho" w:hAnsi="Courier New" w:cs="Courier New"/>
      <w:sz w:val="22"/>
      <w:szCs w:val="20"/>
    </w:rPr>
  </w:style>
  <w:style w:type="character" w:customStyle="1" w:styleId="Stijl1Char">
    <w:name w:val="Stijl1 Char"/>
    <w:basedOn w:val="broodtekstChar"/>
    <w:link w:val="Stijl1"/>
    <w:rsid w:val="0025671F"/>
    <w:rPr>
      <w:rFonts w:ascii="Museo Sans 300" w:eastAsia="DejaVu Sans" w:hAnsi="Museo Sans 300"/>
      <w:b/>
      <w:vanish/>
      <w:sz w:val="18"/>
      <w:szCs w:val="18"/>
    </w:rPr>
  </w:style>
  <w:style w:type="character" w:customStyle="1" w:styleId="ToelichtingChar">
    <w:name w:val="Toelichting Char"/>
    <w:basedOn w:val="broodtekstChar"/>
    <w:link w:val="Toelichting"/>
    <w:rsid w:val="00797767"/>
    <w:rPr>
      <w:rFonts w:ascii="Courier New" w:eastAsia="MS Mincho" w:hAnsi="Courier New" w:cs="Courier New"/>
      <w:sz w:val="22"/>
      <w:szCs w:val="18"/>
    </w:rPr>
  </w:style>
  <w:style w:type="character" w:customStyle="1" w:styleId="StijlSubtielebenadrukking14ptVetAangepastekleurRGB0">
    <w:name w:val="Stijl Subtiele benadrukking + 14 pt Vet Aangepaste kleur (RGB(0"/>
    <w:aliases w:val="9..."/>
    <w:basedOn w:val="Subtielebenadrukking"/>
    <w:rsid w:val="00C313D3"/>
    <w:rPr>
      <w:rFonts w:ascii="Museo Sans 100" w:hAnsi="Museo Sans 100"/>
      <w:b/>
      <w:bCs/>
      <w:i/>
      <w:iCs/>
      <w:smallCaps/>
      <w:color w:val="00B0F0"/>
      <w:sz w:val="28"/>
    </w:rPr>
  </w:style>
  <w:style w:type="paragraph" w:customStyle="1" w:styleId="Broodtekst0">
    <w:name w:val="Broodtekst"/>
    <w:basedOn w:val="Standaard"/>
    <w:qFormat/>
    <w:rsid w:val="00C313D3"/>
    <w:pPr>
      <w:tabs>
        <w:tab w:val="left" w:pos="227"/>
        <w:tab w:val="left" w:pos="454"/>
        <w:tab w:val="left" w:pos="680"/>
      </w:tabs>
      <w:autoSpaceDE w:val="0"/>
      <w:autoSpaceDN w:val="0"/>
      <w:adjustRightInd w:val="0"/>
      <w:spacing w:after="0" w:line="240" w:lineRule="atLeast"/>
    </w:pPr>
    <w:rPr>
      <w:rFonts w:ascii="Verdana" w:eastAsia="DejaVu Sans" w:hAnsi="Verdana"/>
      <w:sz w:val="18"/>
      <w:szCs w:val="18"/>
    </w:rPr>
  </w:style>
  <w:style w:type="paragraph" w:customStyle="1" w:styleId="Kop1zondernummer">
    <w:name w:val="Kop 1 zonder nummer"/>
    <w:basedOn w:val="Kop1"/>
    <w:qFormat/>
    <w:rsid w:val="001159D4"/>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7740">
      <w:bodyDiv w:val="1"/>
      <w:marLeft w:val="0"/>
      <w:marRight w:val="0"/>
      <w:marTop w:val="0"/>
      <w:marBottom w:val="0"/>
      <w:divBdr>
        <w:top w:val="none" w:sz="0" w:space="0" w:color="auto"/>
        <w:left w:val="none" w:sz="0" w:space="0" w:color="auto"/>
        <w:bottom w:val="none" w:sz="0" w:space="0" w:color="auto"/>
        <w:right w:val="none" w:sz="0" w:space="0" w:color="auto"/>
      </w:divBdr>
      <w:divsChild>
        <w:div w:id="549540933">
          <w:marLeft w:val="0"/>
          <w:marRight w:val="0"/>
          <w:marTop w:val="0"/>
          <w:marBottom w:val="0"/>
          <w:divBdr>
            <w:top w:val="none" w:sz="0" w:space="0" w:color="auto"/>
            <w:left w:val="none" w:sz="0" w:space="0" w:color="auto"/>
            <w:bottom w:val="none" w:sz="0" w:space="0" w:color="auto"/>
            <w:right w:val="none" w:sz="0" w:space="0" w:color="auto"/>
          </w:divBdr>
          <w:divsChild>
            <w:div w:id="84543096">
              <w:marLeft w:val="0"/>
              <w:marRight w:val="0"/>
              <w:marTop w:val="0"/>
              <w:marBottom w:val="0"/>
              <w:divBdr>
                <w:top w:val="none" w:sz="0" w:space="0" w:color="auto"/>
                <w:left w:val="none" w:sz="0" w:space="0" w:color="auto"/>
                <w:bottom w:val="none" w:sz="0" w:space="0" w:color="auto"/>
                <w:right w:val="none" w:sz="0" w:space="0" w:color="auto"/>
              </w:divBdr>
            </w:div>
            <w:div w:id="174223929">
              <w:marLeft w:val="0"/>
              <w:marRight w:val="0"/>
              <w:marTop w:val="0"/>
              <w:marBottom w:val="0"/>
              <w:divBdr>
                <w:top w:val="none" w:sz="0" w:space="0" w:color="auto"/>
                <w:left w:val="none" w:sz="0" w:space="0" w:color="auto"/>
                <w:bottom w:val="none" w:sz="0" w:space="0" w:color="auto"/>
                <w:right w:val="none" w:sz="0" w:space="0" w:color="auto"/>
              </w:divBdr>
            </w:div>
            <w:div w:id="246158585">
              <w:marLeft w:val="0"/>
              <w:marRight w:val="0"/>
              <w:marTop w:val="0"/>
              <w:marBottom w:val="0"/>
              <w:divBdr>
                <w:top w:val="none" w:sz="0" w:space="0" w:color="auto"/>
                <w:left w:val="none" w:sz="0" w:space="0" w:color="auto"/>
                <w:bottom w:val="none" w:sz="0" w:space="0" w:color="auto"/>
                <w:right w:val="none" w:sz="0" w:space="0" w:color="auto"/>
              </w:divBdr>
            </w:div>
            <w:div w:id="605505992">
              <w:marLeft w:val="0"/>
              <w:marRight w:val="0"/>
              <w:marTop w:val="0"/>
              <w:marBottom w:val="0"/>
              <w:divBdr>
                <w:top w:val="none" w:sz="0" w:space="0" w:color="auto"/>
                <w:left w:val="none" w:sz="0" w:space="0" w:color="auto"/>
                <w:bottom w:val="none" w:sz="0" w:space="0" w:color="auto"/>
                <w:right w:val="none" w:sz="0" w:space="0" w:color="auto"/>
              </w:divBdr>
            </w:div>
            <w:div w:id="730691619">
              <w:marLeft w:val="0"/>
              <w:marRight w:val="0"/>
              <w:marTop w:val="0"/>
              <w:marBottom w:val="0"/>
              <w:divBdr>
                <w:top w:val="none" w:sz="0" w:space="0" w:color="auto"/>
                <w:left w:val="none" w:sz="0" w:space="0" w:color="auto"/>
                <w:bottom w:val="none" w:sz="0" w:space="0" w:color="auto"/>
                <w:right w:val="none" w:sz="0" w:space="0" w:color="auto"/>
              </w:divBdr>
            </w:div>
            <w:div w:id="870843201">
              <w:marLeft w:val="0"/>
              <w:marRight w:val="0"/>
              <w:marTop w:val="0"/>
              <w:marBottom w:val="0"/>
              <w:divBdr>
                <w:top w:val="none" w:sz="0" w:space="0" w:color="auto"/>
                <w:left w:val="none" w:sz="0" w:space="0" w:color="auto"/>
                <w:bottom w:val="none" w:sz="0" w:space="0" w:color="auto"/>
                <w:right w:val="none" w:sz="0" w:space="0" w:color="auto"/>
              </w:divBdr>
            </w:div>
            <w:div w:id="1825973761">
              <w:marLeft w:val="0"/>
              <w:marRight w:val="0"/>
              <w:marTop w:val="0"/>
              <w:marBottom w:val="0"/>
              <w:divBdr>
                <w:top w:val="none" w:sz="0" w:space="0" w:color="auto"/>
                <w:left w:val="none" w:sz="0" w:space="0" w:color="auto"/>
                <w:bottom w:val="none" w:sz="0" w:space="0" w:color="auto"/>
                <w:right w:val="none" w:sz="0" w:space="0" w:color="auto"/>
              </w:divBdr>
            </w:div>
            <w:div w:id="198122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51901">
      <w:bodyDiv w:val="1"/>
      <w:marLeft w:val="0"/>
      <w:marRight w:val="0"/>
      <w:marTop w:val="0"/>
      <w:marBottom w:val="0"/>
      <w:divBdr>
        <w:top w:val="none" w:sz="0" w:space="0" w:color="auto"/>
        <w:left w:val="none" w:sz="0" w:space="0" w:color="auto"/>
        <w:bottom w:val="none" w:sz="0" w:space="0" w:color="auto"/>
        <w:right w:val="none" w:sz="0" w:space="0" w:color="auto"/>
      </w:divBdr>
    </w:div>
    <w:div w:id="194856723">
      <w:bodyDiv w:val="1"/>
      <w:marLeft w:val="0"/>
      <w:marRight w:val="0"/>
      <w:marTop w:val="0"/>
      <w:marBottom w:val="0"/>
      <w:divBdr>
        <w:top w:val="none" w:sz="0" w:space="0" w:color="auto"/>
        <w:left w:val="none" w:sz="0" w:space="0" w:color="auto"/>
        <w:bottom w:val="none" w:sz="0" w:space="0" w:color="auto"/>
        <w:right w:val="none" w:sz="0" w:space="0" w:color="auto"/>
      </w:divBdr>
    </w:div>
    <w:div w:id="205258921">
      <w:bodyDiv w:val="1"/>
      <w:marLeft w:val="0"/>
      <w:marRight w:val="0"/>
      <w:marTop w:val="0"/>
      <w:marBottom w:val="0"/>
      <w:divBdr>
        <w:top w:val="none" w:sz="0" w:space="0" w:color="auto"/>
        <w:left w:val="none" w:sz="0" w:space="0" w:color="auto"/>
        <w:bottom w:val="none" w:sz="0" w:space="0" w:color="auto"/>
        <w:right w:val="none" w:sz="0" w:space="0" w:color="auto"/>
      </w:divBdr>
    </w:div>
    <w:div w:id="271088878">
      <w:bodyDiv w:val="1"/>
      <w:marLeft w:val="0"/>
      <w:marRight w:val="0"/>
      <w:marTop w:val="0"/>
      <w:marBottom w:val="0"/>
      <w:divBdr>
        <w:top w:val="none" w:sz="0" w:space="0" w:color="auto"/>
        <w:left w:val="none" w:sz="0" w:space="0" w:color="auto"/>
        <w:bottom w:val="none" w:sz="0" w:space="0" w:color="auto"/>
        <w:right w:val="none" w:sz="0" w:space="0" w:color="auto"/>
      </w:divBdr>
    </w:div>
    <w:div w:id="286283758">
      <w:bodyDiv w:val="1"/>
      <w:marLeft w:val="0"/>
      <w:marRight w:val="0"/>
      <w:marTop w:val="0"/>
      <w:marBottom w:val="0"/>
      <w:divBdr>
        <w:top w:val="none" w:sz="0" w:space="0" w:color="auto"/>
        <w:left w:val="none" w:sz="0" w:space="0" w:color="auto"/>
        <w:bottom w:val="none" w:sz="0" w:space="0" w:color="auto"/>
        <w:right w:val="none" w:sz="0" w:space="0" w:color="auto"/>
      </w:divBdr>
    </w:div>
    <w:div w:id="310406314">
      <w:bodyDiv w:val="1"/>
      <w:marLeft w:val="0"/>
      <w:marRight w:val="0"/>
      <w:marTop w:val="0"/>
      <w:marBottom w:val="0"/>
      <w:divBdr>
        <w:top w:val="none" w:sz="0" w:space="0" w:color="auto"/>
        <w:left w:val="none" w:sz="0" w:space="0" w:color="auto"/>
        <w:bottom w:val="none" w:sz="0" w:space="0" w:color="auto"/>
        <w:right w:val="none" w:sz="0" w:space="0" w:color="auto"/>
      </w:divBdr>
      <w:divsChild>
        <w:div w:id="559293069">
          <w:marLeft w:val="0"/>
          <w:marRight w:val="0"/>
          <w:marTop w:val="0"/>
          <w:marBottom w:val="0"/>
          <w:divBdr>
            <w:top w:val="none" w:sz="0" w:space="0" w:color="auto"/>
            <w:left w:val="none" w:sz="0" w:space="0" w:color="auto"/>
            <w:bottom w:val="none" w:sz="0" w:space="0" w:color="auto"/>
            <w:right w:val="none" w:sz="0" w:space="0" w:color="auto"/>
          </w:divBdr>
          <w:divsChild>
            <w:div w:id="1978947097">
              <w:marLeft w:val="0"/>
              <w:marRight w:val="0"/>
              <w:marTop w:val="0"/>
              <w:marBottom w:val="0"/>
              <w:divBdr>
                <w:top w:val="none" w:sz="0" w:space="0" w:color="auto"/>
                <w:left w:val="none" w:sz="0" w:space="0" w:color="auto"/>
                <w:bottom w:val="none" w:sz="0" w:space="0" w:color="auto"/>
                <w:right w:val="none" w:sz="0" w:space="0" w:color="auto"/>
              </w:divBdr>
              <w:divsChild>
                <w:div w:id="757556598">
                  <w:marLeft w:val="0"/>
                  <w:marRight w:val="0"/>
                  <w:marTop w:val="0"/>
                  <w:marBottom w:val="0"/>
                  <w:divBdr>
                    <w:top w:val="none" w:sz="0" w:space="0" w:color="auto"/>
                    <w:left w:val="none" w:sz="0" w:space="0" w:color="auto"/>
                    <w:bottom w:val="none" w:sz="0" w:space="0" w:color="auto"/>
                    <w:right w:val="none" w:sz="0" w:space="0" w:color="auto"/>
                  </w:divBdr>
                  <w:divsChild>
                    <w:div w:id="2087265243">
                      <w:marLeft w:val="0"/>
                      <w:marRight w:val="0"/>
                      <w:marTop w:val="0"/>
                      <w:marBottom w:val="0"/>
                      <w:divBdr>
                        <w:top w:val="none" w:sz="0" w:space="0" w:color="auto"/>
                        <w:left w:val="none" w:sz="0" w:space="0" w:color="auto"/>
                        <w:bottom w:val="none" w:sz="0" w:space="0" w:color="auto"/>
                        <w:right w:val="none" w:sz="0" w:space="0" w:color="auto"/>
                      </w:divBdr>
                      <w:divsChild>
                        <w:div w:id="1238319175">
                          <w:marLeft w:val="0"/>
                          <w:marRight w:val="0"/>
                          <w:marTop w:val="0"/>
                          <w:marBottom w:val="0"/>
                          <w:divBdr>
                            <w:top w:val="none" w:sz="0" w:space="0" w:color="auto"/>
                            <w:left w:val="none" w:sz="0" w:space="0" w:color="auto"/>
                            <w:bottom w:val="none" w:sz="0" w:space="0" w:color="auto"/>
                            <w:right w:val="none" w:sz="0" w:space="0" w:color="auto"/>
                          </w:divBdr>
                          <w:divsChild>
                            <w:div w:id="1827479449">
                              <w:marLeft w:val="0"/>
                              <w:marRight w:val="0"/>
                              <w:marTop w:val="0"/>
                              <w:marBottom w:val="0"/>
                              <w:divBdr>
                                <w:top w:val="none" w:sz="0" w:space="0" w:color="auto"/>
                                <w:left w:val="none" w:sz="0" w:space="0" w:color="auto"/>
                                <w:bottom w:val="none" w:sz="0" w:space="0" w:color="auto"/>
                                <w:right w:val="none" w:sz="0" w:space="0" w:color="auto"/>
                              </w:divBdr>
                              <w:divsChild>
                                <w:div w:id="430321860">
                                  <w:marLeft w:val="0"/>
                                  <w:marRight w:val="0"/>
                                  <w:marTop w:val="0"/>
                                  <w:marBottom w:val="0"/>
                                  <w:divBdr>
                                    <w:top w:val="none" w:sz="0" w:space="0" w:color="auto"/>
                                    <w:left w:val="none" w:sz="0" w:space="0" w:color="auto"/>
                                    <w:bottom w:val="none" w:sz="0" w:space="0" w:color="auto"/>
                                    <w:right w:val="none" w:sz="0" w:space="0" w:color="auto"/>
                                  </w:divBdr>
                                  <w:divsChild>
                                    <w:div w:id="1413434390">
                                      <w:marLeft w:val="0"/>
                                      <w:marRight w:val="0"/>
                                      <w:marTop w:val="0"/>
                                      <w:marBottom w:val="0"/>
                                      <w:divBdr>
                                        <w:top w:val="none" w:sz="0" w:space="0" w:color="auto"/>
                                        <w:left w:val="none" w:sz="0" w:space="0" w:color="auto"/>
                                        <w:bottom w:val="none" w:sz="0" w:space="0" w:color="auto"/>
                                        <w:right w:val="none" w:sz="0" w:space="0" w:color="auto"/>
                                      </w:divBdr>
                                      <w:divsChild>
                                        <w:div w:id="1926760147">
                                          <w:marLeft w:val="0"/>
                                          <w:marRight w:val="0"/>
                                          <w:marTop w:val="0"/>
                                          <w:marBottom w:val="495"/>
                                          <w:divBdr>
                                            <w:top w:val="none" w:sz="0" w:space="0" w:color="auto"/>
                                            <w:left w:val="none" w:sz="0" w:space="0" w:color="auto"/>
                                            <w:bottom w:val="none" w:sz="0" w:space="0" w:color="auto"/>
                                            <w:right w:val="none" w:sz="0" w:space="0" w:color="auto"/>
                                          </w:divBdr>
                                          <w:divsChild>
                                            <w:div w:id="181621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187608">
      <w:bodyDiv w:val="1"/>
      <w:marLeft w:val="0"/>
      <w:marRight w:val="0"/>
      <w:marTop w:val="0"/>
      <w:marBottom w:val="0"/>
      <w:divBdr>
        <w:top w:val="none" w:sz="0" w:space="0" w:color="auto"/>
        <w:left w:val="none" w:sz="0" w:space="0" w:color="auto"/>
        <w:bottom w:val="none" w:sz="0" w:space="0" w:color="auto"/>
        <w:right w:val="none" w:sz="0" w:space="0" w:color="auto"/>
      </w:divBdr>
    </w:div>
    <w:div w:id="356127083">
      <w:bodyDiv w:val="1"/>
      <w:marLeft w:val="0"/>
      <w:marRight w:val="0"/>
      <w:marTop w:val="0"/>
      <w:marBottom w:val="0"/>
      <w:divBdr>
        <w:top w:val="none" w:sz="0" w:space="0" w:color="auto"/>
        <w:left w:val="none" w:sz="0" w:space="0" w:color="auto"/>
        <w:bottom w:val="none" w:sz="0" w:space="0" w:color="auto"/>
        <w:right w:val="none" w:sz="0" w:space="0" w:color="auto"/>
      </w:divBdr>
    </w:div>
    <w:div w:id="402993253">
      <w:bodyDiv w:val="1"/>
      <w:marLeft w:val="0"/>
      <w:marRight w:val="0"/>
      <w:marTop w:val="0"/>
      <w:marBottom w:val="0"/>
      <w:divBdr>
        <w:top w:val="none" w:sz="0" w:space="0" w:color="auto"/>
        <w:left w:val="none" w:sz="0" w:space="0" w:color="auto"/>
        <w:bottom w:val="none" w:sz="0" w:space="0" w:color="auto"/>
        <w:right w:val="none" w:sz="0" w:space="0" w:color="auto"/>
      </w:divBdr>
      <w:divsChild>
        <w:div w:id="175995910">
          <w:marLeft w:val="0"/>
          <w:marRight w:val="0"/>
          <w:marTop w:val="0"/>
          <w:marBottom w:val="0"/>
          <w:divBdr>
            <w:top w:val="none" w:sz="0" w:space="0" w:color="auto"/>
            <w:left w:val="none" w:sz="0" w:space="0" w:color="auto"/>
            <w:bottom w:val="none" w:sz="0" w:space="0" w:color="auto"/>
            <w:right w:val="none" w:sz="0" w:space="0" w:color="auto"/>
          </w:divBdr>
          <w:divsChild>
            <w:div w:id="14430671">
              <w:marLeft w:val="0"/>
              <w:marRight w:val="0"/>
              <w:marTop w:val="0"/>
              <w:marBottom w:val="0"/>
              <w:divBdr>
                <w:top w:val="none" w:sz="0" w:space="0" w:color="auto"/>
                <w:left w:val="none" w:sz="0" w:space="0" w:color="auto"/>
                <w:bottom w:val="none" w:sz="0" w:space="0" w:color="auto"/>
                <w:right w:val="none" w:sz="0" w:space="0" w:color="auto"/>
              </w:divBdr>
            </w:div>
            <w:div w:id="53700398">
              <w:marLeft w:val="0"/>
              <w:marRight w:val="0"/>
              <w:marTop w:val="0"/>
              <w:marBottom w:val="0"/>
              <w:divBdr>
                <w:top w:val="none" w:sz="0" w:space="0" w:color="auto"/>
                <w:left w:val="none" w:sz="0" w:space="0" w:color="auto"/>
                <w:bottom w:val="none" w:sz="0" w:space="0" w:color="auto"/>
                <w:right w:val="none" w:sz="0" w:space="0" w:color="auto"/>
              </w:divBdr>
            </w:div>
            <w:div w:id="125584305">
              <w:marLeft w:val="0"/>
              <w:marRight w:val="0"/>
              <w:marTop w:val="0"/>
              <w:marBottom w:val="0"/>
              <w:divBdr>
                <w:top w:val="none" w:sz="0" w:space="0" w:color="auto"/>
                <w:left w:val="none" w:sz="0" w:space="0" w:color="auto"/>
                <w:bottom w:val="none" w:sz="0" w:space="0" w:color="auto"/>
                <w:right w:val="none" w:sz="0" w:space="0" w:color="auto"/>
              </w:divBdr>
            </w:div>
            <w:div w:id="337314675">
              <w:marLeft w:val="0"/>
              <w:marRight w:val="0"/>
              <w:marTop w:val="0"/>
              <w:marBottom w:val="0"/>
              <w:divBdr>
                <w:top w:val="none" w:sz="0" w:space="0" w:color="auto"/>
                <w:left w:val="none" w:sz="0" w:space="0" w:color="auto"/>
                <w:bottom w:val="none" w:sz="0" w:space="0" w:color="auto"/>
                <w:right w:val="none" w:sz="0" w:space="0" w:color="auto"/>
              </w:divBdr>
            </w:div>
            <w:div w:id="473765470">
              <w:marLeft w:val="0"/>
              <w:marRight w:val="0"/>
              <w:marTop w:val="0"/>
              <w:marBottom w:val="0"/>
              <w:divBdr>
                <w:top w:val="none" w:sz="0" w:space="0" w:color="auto"/>
                <w:left w:val="none" w:sz="0" w:space="0" w:color="auto"/>
                <w:bottom w:val="none" w:sz="0" w:space="0" w:color="auto"/>
                <w:right w:val="none" w:sz="0" w:space="0" w:color="auto"/>
              </w:divBdr>
            </w:div>
            <w:div w:id="585116968">
              <w:marLeft w:val="0"/>
              <w:marRight w:val="0"/>
              <w:marTop w:val="0"/>
              <w:marBottom w:val="0"/>
              <w:divBdr>
                <w:top w:val="none" w:sz="0" w:space="0" w:color="auto"/>
                <w:left w:val="none" w:sz="0" w:space="0" w:color="auto"/>
                <w:bottom w:val="none" w:sz="0" w:space="0" w:color="auto"/>
                <w:right w:val="none" w:sz="0" w:space="0" w:color="auto"/>
              </w:divBdr>
            </w:div>
            <w:div w:id="892811408">
              <w:marLeft w:val="0"/>
              <w:marRight w:val="0"/>
              <w:marTop w:val="0"/>
              <w:marBottom w:val="0"/>
              <w:divBdr>
                <w:top w:val="none" w:sz="0" w:space="0" w:color="auto"/>
                <w:left w:val="none" w:sz="0" w:space="0" w:color="auto"/>
                <w:bottom w:val="none" w:sz="0" w:space="0" w:color="auto"/>
                <w:right w:val="none" w:sz="0" w:space="0" w:color="auto"/>
              </w:divBdr>
            </w:div>
            <w:div w:id="1532764192">
              <w:marLeft w:val="0"/>
              <w:marRight w:val="0"/>
              <w:marTop w:val="0"/>
              <w:marBottom w:val="0"/>
              <w:divBdr>
                <w:top w:val="none" w:sz="0" w:space="0" w:color="auto"/>
                <w:left w:val="none" w:sz="0" w:space="0" w:color="auto"/>
                <w:bottom w:val="none" w:sz="0" w:space="0" w:color="auto"/>
                <w:right w:val="none" w:sz="0" w:space="0" w:color="auto"/>
              </w:divBdr>
            </w:div>
            <w:div w:id="1753157657">
              <w:marLeft w:val="0"/>
              <w:marRight w:val="0"/>
              <w:marTop w:val="0"/>
              <w:marBottom w:val="0"/>
              <w:divBdr>
                <w:top w:val="none" w:sz="0" w:space="0" w:color="auto"/>
                <w:left w:val="none" w:sz="0" w:space="0" w:color="auto"/>
                <w:bottom w:val="none" w:sz="0" w:space="0" w:color="auto"/>
                <w:right w:val="none" w:sz="0" w:space="0" w:color="auto"/>
              </w:divBdr>
            </w:div>
            <w:div w:id="1791124234">
              <w:marLeft w:val="0"/>
              <w:marRight w:val="0"/>
              <w:marTop w:val="0"/>
              <w:marBottom w:val="0"/>
              <w:divBdr>
                <w:top w:val="none" w:sz="0" w:space="0" w:color="auto"/>
                <w:left w:val="none" w:sz="0" w:space="0" w:color="auto"/>
                <w:bottom w:val="none" w:sz="0" w:space="0" w:color="auto"/>
                <w:right w:val="none" w:sz="0" w:space="0" w:color="auto"/>
              </w:divBdr>
            </w:div>
            <w:div w:id="1836722159">
              <w:marLeft w:val="0"/>
              <w:marRight w:val="0"/>
              <w:marTop w:val="0"/>
              <w:marBottom w:val="0"/>
              <w:divBdr>
                <w:top w:val="none" w:sz="0" w:space="0" w:color="auto"/>
                <w:left w:val="none" w:sz="0" w:space="0" w:color="auto"/>
                <w:bottom w:val="none" w:sz="0" w:space="0" w:color="auto"/>
                <w:right w:val="none" w:sz="0" w:space="0" w:color="auto"/>
              </w:divBdr>
            </w:div>
            <w:div w:id="20642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827346">
      <w:bodyDiv w:val="1"/>
      <w:marLeft w:val="0"/>
      <w:marRight w:val="0"/>
      <w:marTop w:val="0"/>
      <w:marBottom w:val="0"/>
      <w:divBdr>
        <w:top w:val="none" w:sz="0" w:space="0" w:color="auto"/>
        <w:left w:val="none" w:sz="0" w:space="0" w:color="auto"/>
        <w:bottom w:val="none" w:sz="0" w:space="0" w:color="auto"/>
        <w:right w:val="none" w:sz="0" w:space="0" w:color="auto"/>
      </w:divBdr>
      <w:divsChild>
        <w:div w:id="1500848618">
          <w:marLeft w:val="0"/>
          <w:marRight w:val="0"/>
          <w:marTop w:val="0"/>
          <w:marBottom w:val="0"/>
          <w:divBdr>
            <w:top w:val="none" w:sz="0" w:space="0" w:color="auto"/>
            <w:left w:val="none" w:sz="0" w:space="0" w:color="auto"/>
            <w:bottom w:val="none" w:sz="0" w:space="0" w:color="auto"/>
            <w:right w:val="none" w:sz="0" w:space="0" w:color="auto"/>
          </w:divBdr>
          <w:divsChild>
            <w:div w:id="172187801">
              <w:marLeft w:val="0"/>
              <w:marRight w:val="0"/>
              <w:marTop w:val="0"/>
              <w:marBottom w:val="0"/>
              <w:divBdr>
                <w:top w:val="none" w:sz="0" w:space="0" w:color="auto"/>
                <w:left w:val="none" w:sz="0" w:space="0" w:color="auto"/>
                <w:bottom w:val="none" w:sz="0" w:space="0" w:color="auto"/>
                <w:right w:val="none" w:sz="0" w:space="0" w:color="auto"/>
              </w:divBdr>
            </w:div>
            <w:div w:id="1616671972">
              <w:marLeft w:val="0"/>
              <w:marRight w:val="0"/>
              <w:marTop w:val="0"/>
              <w:marBottom w:val="0"/>
              <w:divBdr>
                <w:top w:val="none" w:sz="0" w:space="0" w:color="auto"/>
                <w:left w:val="none" w:sz="0" w:space="0" w:color="auto"/>
                <w:bottom w:val="none" w:sz="0" w:space="0" w:color="auto"/>
                <w:right w:val="none" w:sz="0" w:space="0" w:color="auto"/>
              </w:divBdr>
            </w:div>
            <w:div w:id="199675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08581">
      <w:bodyDiv w:val="1"/>
      <w:marLeft w:val="0"/>
      <w:marRight w:val="0"/>
      <w:marTop w:val="0"/>
      <w:marBottom w:val="0"/>
      <w:divBdr>
        <w:top w:val="none" w:sz="0" w:space="0" w:color="auto"/>
        <w:left w:val="none" w:sz="0" w:space="0" w:color="auto"/>
        <w:bottom w:val="none" w:sz="0" w:space="0" w:color="auto"/>
        <w:right w:val="none" w:sz="0" w:space="0" w:color="auto"/>
      </w:divBdr>
    </w:div>
    <w:div w:id="578945729">
      <w:bodyDiv w:val="1"/>
      <w:marLeft w:val="0"/>
      <w:marRight w:val="0"/>
      <w:marTop w:val="0"/>
      <w:marBottom w:val="0"/>
      <w:divBdr>
        <w:top w:val="none" w:sz="0" w:space="0" w:color="auto"/>
        <w:left w:val="none" w:sz="0" w:space="0" w:color="auto"/>
        <w:bottom w:val="none" w:sz="0" w:space="0" w:color="auto"/>
        <w:right w:val="none" w:sz="0" w:space="0" w:color="auto"/>
      </w:divBdr>
      <w:divsChild>
        <w:div w:id="914127745">
          <w:marLeft w:val="0"/>
          <w:marRight w:val="0"/>
          <w:marTop w:val="0"/>
          <w:marBottom w:val="0"/>
          <w:divBdr>
            <w:top w:val="none" w:sz="0" w:space="0" w:color="auto"/>
            <w:left w:val="none" w:sz="0" w:space="0" w:color="auto"/>
            <w:bottom w:val="none" w:sz="0" w:space="0" w:color="auto"/>
            <w:right w:val="none" w:sz="0" w:space="0" w:color="auto"/>
          </w:divBdr>
          <w:divsChild>
            <w:div w:id="548304712">
              <w:marLeft w:val="0"/>
              <w:marRight w:val="0"/>
              <w:marTop w:val="0"/>
              <w:marBottom w:val="0"/>
              <w:divBdr>
                <w:top w:val="none" w:sz="0" w:space="0" w:color="auto"/>
                <w:left w:val="none" w:sz="0" w:space="0" w:color="auto"/>
                <w:bottom w:val="none" w:sz="0" w:space="0" w:color="auto"/>
                <w:right w:val="none" w:sz="0" w:space="0" w:color="auto"/>
              </w:divBdr>
            </w:div>
            <w:div w:id="61571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72757">
      <w:bodyDiv w:val="1"/>
      <w:marLeft w:val="0"/>
      <w:marRight w:val="0"/>
      <w:marTop w:val="0"/>
      <w:marBottom w:val="0"/>
      <w:divBdr>
        <w:top w:val="none" w:sz="0" w:space="0" w:color="auto"/>
        <w:left w:val="none" w:sz="0" w:space="0" w:color="auto"/>
        <w:bottom w:val="none" w:sz="0" w:space="0" w:color="auto"/>
        <w:right w:val="none" w:sz="0" w:space="0" w:color="auto"/>
      </w:divBdr>
    </w:div>
    <w:div w:id="582186023">
      <w:bodyDiv w:val="1"/>
      <w:marLeft w:val="0"/>
      <w:marRight w:val="0"/>
      <w:marTop w:val="0"/>
      <w:marBottom w:val="0"/>
      <w:divBdr>
        <w:top w:val="none" w:sz="0" w:space="0" w:color="auto"/>
        <w:left w:val="none" w:sz="0" w:space="0" w:color="auto"/>
        <w:bottom w:val="none" w:sz="0" w:space="0" w:color="auto"/>
        <w:right w:val="none" w:sz="0" w:space="0" w:color="auto"/>
      </w:divBdr>
    </w:div>
    <w:div w:id="618800246">
      <w:bodyDiv w:val="1"/>
      <w:marLeft w:val="0"/>
      <w:marRight w:val="0"/>
      <w:marTop w:val="0"/>
      <w:marBottom w:val="0"/>
      <w:divBdr>
        <w:top w:val="none" w:sz="0" w:space="0" w:color="auto"/>
        <w:left w:val="none" w:sz="0" w:space="0" w:color="auto"/>
        <w:bottom w:val="none" w:sz="0" w:space="0" w:color="auto"/>
        <w:right w:val="none" w:sz="0" w:space="0" w:color="auto"/>
      </w:divBdr>
      <w:divsChild>
        <w:div w:id="669986813">
          <w:marLeft w:val="0"/>
          <w:marRight w:val="0"/>
          <w:marTop w:val="0"/>
          <w:marBottom w:val="0"/>
          <w:divBdr>
            <w:top w:val="none" w:sz="0" w:space="0" w:color="auto"/>
            <w:left w:val="none" w:sz="0" w:space="0" w:color="auto"/>
            <w:bottom w:val="none" w:sz="0" w:space="0" w:color="auto"/>
            <w:right w:val="none" w:sz="0" w:space="0" w:color="auto"/>
          </w:divBdr>
          <w:divsChild>
            <w:div w:id="1128935795">
              <w:marLeft w:val="0"/>
              <w:marRight w:val="0"/>
              <w:marTop w:val="0"/>
              <w:marBottom w:val="0"/>
              <w:divBdr>
                <w:top w:val="none" w:sz="0" w:space="0" w:color="auto"/>
                <w:left w:val="none" w:sz="0" w:space="0" w:color="auto"/>
                <w:bottom w:val="none" w:sz="0" w:space="0" w:color="auto"/>
                <w:right w:val="none" w:sz="0" w:space="0" w:color="auto"/>
              </w:divBdr>
              <w:divsChild>
                <w:div w:id="414017598">
                  <w:marLeft w:val="0"/>
                  <w:marRight w:val="0"/>
                  <w:marTop w:val="0"/>
                  <w:marBottom w:val="0"/>
                  <w:divBdr>
                    <w:top w:val="none" w:sz="0" w:space="0" w:color="auto"/>
                    <w:left w:val="none" w:sz="0" w:space="0" w:color="auto"/>
                    <w:bottom w:val="none" w:sz="0" w:space="0" w:color="auto"/>
                    <w:right w:val="none" w:sz="0" w:space="0" w:color="auto"/>
                  </w:divBdr>
                  <w:divsChild>
                    <w:div w:id="1313756397">
                      <w:marLeft w:val="0"/>
                      <w:marRight w:val="0"/>
                      <w:marTop w:val="0"/>
                      <w:marBottom w:val="0"/>
                      <w:divBdr>
                        <w:top w:val="none" w:sz="0" w:space="0" w:color="auto"/>
                        <w:left w:val="none" w:sz="0" w:space="0" w:color="auto"/>
                        <w:bottom w:val="none" w:sz="0" w:space="0" w:color="auto"/>
                        <w:right w:val="none" w:sz="0" w:space="0" w:color="auto"/>
                      </w:divBdr>
                      <w:divsChild>
                        <w:div w:id="1307592291">
                          <w:marLeft w:val="0"/>
                          <w:marRight w:val="0"/>
                          <w:marTop w:val="0"/>
                          <w:marBottom w:val="0"/>
                          <w:divBdr>
                            <w:top w:val="none" w:sz="0" w:space="0" w:color="auto"/>
                            <w:left w:val="none" w:sz="0" w:space="0" w:color="auto"/>
                            <w:bottom w:val="none" w:sz="0" w:space="0" w:color="auto"/>
                            <w:right w:val="none" w:sz="0" w:space="0" w:color="auto"/>
                          </w:divBdr>
                          <w:divsChild>
                            <w:div w:id="1847817289">
                              <w:marLeft w:val="0"/>
                              <w:marRight w:val="0"/>
                              <w:marTop w:val="0"/>
                              <w:marBottom w:val="0"/>
                              <w:divBdr>
                                <w:top w:val="none" w:sz="0" w:space="0" w:color="auto"/>
                                <w:left w:val="none" w:sz="0" w:space="0" w:color="auto"/>
                                <w:bottom w:val="none" w:sz="0" w:space="0" w:color="auto"/>
                                <w:right w:val="none" w:sz="0" w:space="0" w:color="auto"/>
                              </w:divBdr>
                              <w:divsChild>
                                <w:div w:id="1791315035">
                                  <w:marLeft w:val="0"/>
                                  <w:marRight w:val="0"/>
                                  <w:marTop w:val="0"/>
                                  <w:marBottom w:val="0"/>
                                  <w:divBdr>
                                    <w:top w:val="none" w:sz="0" w:space="0" w:color="auto"/>
                                    <w:left w:val="none" w:sz="0" w:space="0" w:color="auto"/>
                                    <w:bottom w:val="none" w:sz="0" w:space="0" w:color="auto"/>
                                    <w:right w:val="none" w:sz="0" w:space="0" w:color="auto"/>
                                  </w:divBdr>
                                  <w:divsChild>
                                    <w:div w:id="353305653">
                                      <w:marLeft w:val="0"/>
                                      <w:marRight w:val="0"/>
                                      <w:marTop w:val="0"/>
                                      <w:marBottom w:val="0"/>
                                      <w:divBdr>
                                        <w:top w:val="none" w:sz="0" w:space="0" w:color="auto"/>
                                        <w:left w:val="none" w:sz="0" w:space="0" w:color="auto"/>
                                        <w:bottom w:val="none" w:sz="0" w:space="0" w:color="auto"/>
                                        <w:right w:val="none" w:sz="0" w:space="0" w:color="auto"/>
                                      </w:divBdr>
                                      <w:divsChild>
                                        <w:div w:id="627204126">
                                          <w:marLeft w:val="0"/>
                                          <w:marRight w:val="0"/>
                                          <w:marTop w:val="0"/>
                                          <w:marBottom w:val="495"/>
                                          <w:divBdr>
                                            <w:top w:val="none" w:sz="0" w:space="0" w:color="auto"/>
                                            <w:left w:val="none" w:sz="0" w:space="0" w:color="auto"/>
                                            <w:bottom w:val="none" w:sz="0" w:space="0" w:color="auto"/>
                                            <w:right w:val="none" w:sz="0" w:space="0" w:color="auto"/>
                                          </w:divBdr>
                                          <w:divsChild>
                                            <w:div w:id="48270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4137244">
      <w:bodyDiv w:val="1"/>
      <w:marLeft w:val="0"/>
      <w:marRight w:val="0"/>
      <w:marTop w:val="0"/>
      <w:marBottom w:val="0"/>
      <w:divBdr>
        <w:top w:val="none" w:sz="0" w:space="0" w:color="auto"/>
        <w:left w:val="none" w:sz="0" w:space="0" w:color="auto"/>
        <w:bottom w:val="none" w:sz="0" w:space="0" w:color="auto"/>
        <w:right w:val="none" w:sz="0" w:space="0" w:color="auto"/>
      </w:divBdr>
      <w:divsChild>
        <w:div w:id="325786997">
          <w:marLeft w:val="0"/>
          <w:marRight w:val="0"/>
          <w:marTop w:val="0"/>
          <w:marBottom w:val="0"/>
          <w:divBdr>
            <w:top w:val="none" w:sz="0" w:space="0" w:color="auto"/>
            <w:left w:val="none" w:sz="0" w:space="0" w:color="auto"/>
            <w:bottom w:val="none" w:sz="0" w:space="0" w:color="auto"/>
            <w:right w:val="none" w:sz="0" w:space="0" w:color="auto"/>
          </w:divBdr>
          <w:divsChild>
            <w:div w:id="517888868">
              <w:marLeft w:val="0"/>
              <w:marRight w:val="0"/>
              <w:marTop w:val="0"/>
              <w:marBottom w:val="0"/>
              <w:divBdr>
                <w:top w:val="none" w:sz="0" w:space="0" w:color="auto"/>
                <w:left w:val="none" w:sz="0" w:space="0" w:color="auto"/>
                <w:bottom w:val="none" w:sz="0" w:space="0" w:color="auto"/>
                <w:right w:val="none" w:sz="0" w:space="0" w:color="auto"/>
              </w:divBdr>
            </w:div>
            <w:div w:id="636952687">
              <w:marLeft w:val="0"/>
              <w:marRight w:val="0"/>
              <w:marTop w:val="0"/>
              <w:marBottom w:val="0"/>
              <w:divBdr>
                <w:top w:val="none" w:sz="0" w:space="0" w:color="auto"/>
                <w:left w:val="none" w:sz="0" w:space="0" w:color="auto"/>
                <w:bottom w:val="none" w:sz="0" w:space="0" w:color="auto"/>
                <w:right w:val="none" w:sz="0" w:space="0" w:color="auto"/>
              </w:divBdr>
            </w:div>
            <w:div w:id="775488599">
              <w:marLeft w:val="0"/>
              <w:marRight w:val="0"/>
              <w:marTop w:val="0"/>
              <w:marBottom w:val="0"/>
              <w:divBdr>
                <w:top w:val="none" w:sz="0" w:space="0" w:color="auto"/>
                <w:left w:val="none" w:sz="0" w:space="0" w:color="auto"/>
                <w:bottom w:val="none" w:sz="0" w:space="0" w:color="auto"/>
                <w:right w:val="none" w:sz="0" w:space="0" w:color="auto"/>
              </w:divBdr>
            </w:div>
            <w:div w:id="1538347700">
              <w:marLeft w:val="0"/>
              <w:marRight w:val="0"/>
              <w:marTop w:val="0"/>
              <w:marBottom w:val="0"/>
              <w:divBdr>
                <w:top w:val="none" w:sz="0" w:space="0" w:color="auto"/>
                <w:left w:val="none" w:sz="0" w:space="0" w:color="auto"/>
                <w:bottom w:val="none" w:sz="0" w:space="0" w:color="auto"/>
                <w:right w:val="none" w:sz="0" w:space="0" w:color="auto"/>
              </w:divBdr>
            </w:div>
            <w:div w:id="172683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90326">
      <w:bodyDiv w:val="1"/>
      <w:marLeft w:val="0"/>
      <w:marRight w:val="0"/>
      <w:marTop w:val="0"/>
      <w:marBottom w:val="0"/>
      <w:divBdr>
        <w:top w:val="none" w:sz="0" w:space="0" w:color="auto"/>
        <w:left w:val="none" w:sz="0" w:space="0" w:color="auto"/>
        <w:bottom w:val="none" w:sz="0" w:space="0" w:color="auto"/>
        <w:right w:val="none" w:sz="0" w:space="0" w:color="auto"/>
      </w:divBdr>
    </w:div>
    <w:div w:id="832381980">
      <w:bodyDiv w:val="1"/>
      <w:marLeft w:val="0"/>
      <w:marRight w:val="0"/>
      <w:marTop w:val="0"/>
      <w:marBottom w:val="0"/>
      <w:divBdr>
        <w:top w:val="none" w:sz="0" w:space="0" w:color="auto"/>
        <w:left w:val="none" w:sz="0" w:space="0" w:color="auto"/>
        <w:bottom w:val="none" w:sz="0" w:space="0" w:color="auto"/>
        <w:right w:val="none" w:sz="0" w:space="0" w:color="auto"/>
      </w:divBdr>
    </w:div>
    <w:div w:id="975259053">
      <w:bodyDiv w:val="1"/>
      <w:marLeft w:val="0"/>
      <w:marRight w:val="0"/>
      <w:marTop w:val="0"/>
      <w:marBottom w:val="0"/>
      <w:divBdr>
        <w:top w:val="none" w:sz="0" w:space="0" w:color="auto"/>
        <w:left w:val="none" w:sz="0" w:space="0" w:color="auto"/>
        <w:bottom w:val="none" w:sz="0" w:space="0" w:color="auto"/>
        <w:right w:val="none" w:sz="0" w:space="0" w:color="auto"/>
      </w:divBdr>
    </w:div>
    <w:div w:id="1031690658">
      <w:bodyDiv w:val="1"/>
      <w:marLeft w:val="0"/>
      <w:marRight w:val="0"/>
      <w:marTop w:val="0"/>
      <w:marBottom w:val="0"/>
      <w:divBdr>
        <w:top w:val="none" w:sz="0" w:space="0" w:color="auto"/>
        <w:left w:val="none" w:sz="0" w:space="0" w:color="auto"/>
        <w:bottom w:val="none" w:sz="0" w:space="0" w:color="auto"/>
        <w:right w:val="none" w:sz="0" w:space="0" w:color="auto"/>
      </w:divBdr>
      <w:divsChild>
        <w:div w:id="1307200569">
          <w:marLeft w:val="0"/>
          <w:marRight w:val="0"/>
          <w:marTop w:val="0"/>
          <w:marBottom w:val="0"/>
          <w:divBdr>
            <w:top w:val="none" w:sz="0" w:space="0" w:color="auto"/>
            <w:left w:val="none" w:sz="0" w:space="0" w:color="auto"/>
            <w:bottom w:val="none" w:sz="0" w:space="0" w:color="auto"/>
            <w:right w:val="none" w:sz="0" w:space="0" w:color="auto"/>
          </w:divBdr>
          <w:divsChild>
            <w:div w:id="841628515">
              <w:marLeft w:val="0"/>
              <w:marRight w:val="0"/>
              <w:marTop w:val="0"/>
              <w:marBottom w:val="0"/>
              <w:divBdr>
                <w:top w:val="none" w:sz="0" w:space="0" w:color="auto"/>
                <w:left w:val="none" w:sz="0" w:space="0" w:color="auto"/>
                <w:bottom w:val="none" w:sz="0" w:space="0" w:color="auto"/>
                <w:right w:val="none" w:sz="0" w:space="0" w:color="auto"/>
              </w:divBdr>
            </w:div>
            <w:div w:id="17387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48794">
      <w:bodyDiv w:val="1"/>
      <w:marLeft w:val="0"/>
      <w:marRight w:val="0"/>
      <w:marTop w:val="0"/>
      <w:marBottom w:val="0"/>
      <w:divBdr>
        <w:top w:val="none" w:sz="0" w:space="0" w:color="auto"/>
        <w:left w:val="none" w:sz="0" w:space="0" w:color="auto"/>
        <w:bottom w:val="none" w:sz="0" w:space="0" w:color="auto"/>
        <w:right w:val="none" w:sz="0" w:space="0" w:color="auto"/>
      </w:divBdr>
      <w:divsChild>
        <w:div w:id="2061051718">
          <w:marLeft w:val="0"/>
          <w:marRight w:val="0"/>
          <w:marTop w:val="0"/>
          <w:marBottom w:val="0"/>
          <w:divBdr>
            <w:top w:val="none" w:sz="0" w:space="0" w:color="auto"/>
            <w:left w:val="none" w:sz="0" w:space="0" w:color="auto"/>
            <w:bottom w:val="none" w:sz="0" w:space="0" w:color="auto"/>
            <w:right w:val="none" w:sz="0" w:space="0" w:color="auto"/>
          </w:divBdr>
          <w:divsChild>
            <w:div w:id="101803583">
              <w:marLeft w:val="0"/>
              <w:marRight w:val="0"/>
              <w:marTop w:val="0"/>
              <w:marBottom w:val="0"/>
              <w:divBdr>
                <w:top w:val="none" w:sz="0" w:space="0" w:color="auto"/>
                <w:left w:val="none" w:sz="0" w:space="0" w:color="auto"/>
                <w:bottom w:val="none" w:sz="0" w:space="0" w:color="auto"/>
                <w:right w:val="none" w:sz="0" w:space="0" w:color="auto"/>
              </w:divBdr>
            </w:div>
            <w:div w:id="274824678">
              <w:marLeft w:val="0"/>
              <w:marRight w:val="0"/>
              <w:marTop w:val="0"/>
              <w:marBottom w:val="0"/>
              <w:divBdr>
                <w:top w:val="none" w:sz="0" w:space="0" w:color="auto"/>
                <w:left w:val="none" w:sz="0" w:space="0" w:color="auto"/>
                <w:bottom w:val="none" w:sz="0" w:space="0" w:color="auto"/>
                <w:right w:val="none" w:sz="0" w:space="0" w:color="auto"/>
              </w:divBdr>
            </w:div>
            <w:div w:id="513692872">
              <w:marLeft w:val="0"/>
              <w:marRight w:val="0"/>
              <w:marTop w:val="0"/>
              <w:marBottom w:val="0"/>
              <w:divBdr>
                <w:top w:val="none" w:sz="0" w:space="0" w:color="auto"/>
                <w:left w:val="none" w:sz="0" w:space="0" w:color="auto"/>
                <w:bottom w:val="none" w:sz="0" w:space="0" w:color="auto"/>
                <w:right w:val="none" w:sz="0" w:space="0" w:color="auto"/>
              </w:divBdr>
            </w:div>
            <w:div w:id="524949192">
              <w:marLeft w:val="0"/>
              <w:marRight w:val="0"/>
              <w:marTop w:val="0"/>
              <w:marBottom w:val="0"/>
              <w:divBdr>
                <w:top w:val="none" w:sz="0" w:space="0" w:color="auto"/>
                <w:left w:val="none" w:sz="0" w:space="0" w:color="auto"/>
                <w:bottom w:val="none" w:sz="0" w:space="0" w:color="auto"/>
                <w:right w:val="none" w:sz="0" w:space="0" w:color="auto"/>
              </w:divBdr>
            </w:div>
            <w:div w:id="725567201">
              <w:marLeft w:val="0"/>
              <w:marRight w:val="0"/>
              <w:marTop w:val="0"/>
              <w:marBottom w:val="0"/>
              <w:divBdr>
                <w:top w:val="none" w:sz="0" w:space="0" w:color="auto"/>
                <w:left w:val="none" w:sz="0" w:space="0" w:color="auto"/>
                <w:bottom w:val="none" w:sz="0" w:space="0" w:color="auto"/>
                <w:right w:val="none" w:sz="0" w:space="0" w:color="auto"/>
              </w:divBdr>
            </w:div>
            <w:div w:id="761218737">
              <w:marLeft w:val="0"/>
              <w:marRight w:val="0"/>
              <w:marTop w:val="0"/>
              <w:marBottom w:val="0"/>
              <w:divBdr>
                <w:top w:val="none" w:sz="0" w:space="0" w:color="auto"/>
                <w:left w:val="none" w:sz="0" w:space="0" w:color="auto"/>
                <w:bottom w:val="none" w:sz="0" w:space="0" w:color="auto"/>
                <w:right w:val="none" w:sz="0" w:space="0" w:color="auto"/>
              </w:divBdr>
            </w:div>
            <w:div w:id="1116557885">
              <w:marLeft w:val="0"/>
              <w:marRight w:val="0"/>
              <w:marTop w:val="0"/>
              <w:marBottom w:val="0"/>
              <w:divBdr>
                <w:top w:val="none" w:sz="0" w:space="0" w:color="auto"/>
                <w:left w:val="none" w:sz="0" w:space="0" w:color="auto"/>
                <w:bottom w:val="none" w:sz="0" w:space="0" w:color="auto"/>
                <w:right w:val="none" w:sz="0" w:space="0" w:color="auto"/>
              </w:divBdr>
            </w:div>
            <w:div w:id="120463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3923">
      <w:bodyDiv w:val="1"/>
      <w:marLeft w:val="0"/>
      <w:marRight w:val="0"/>
      <w:marTop w:val="0"/>
      <w:marBottom w:val="0"/>
      <w:divBdr>
        <w:top w:val="none" w:sz="0" w:space="0" w:color="auto"/>
        <w:left w:val="none" w:sz="0" w:space="0" w:color="auto"/>
        <w:bottom w:val="none" w:sz="0" w:space="0" w:color="auto"/>
        <w:right w:val="none" w:sz="0" w:space="0" w:color="auto"/>
      </w:divBdr>
    </w:div>
    <w:div w:id="1212153930">
      <w:bodyDiv w:val="1"/>
      <w:marLeft w:val="0"/>
      <w:marRight w:val="0"/>
      <w:marTop w:val="0"/>
      <w:marBottom w:val="0"/>
      <w:divBdr>
        <w:top w:val="none" w:sz="0" w:space="0" w:color="auto"/>
        <w:left w:val="none" w:sz="0" w:space="0" w:color="auto"/>
        <w:bottom w:val="none" w:sz="0" w:space="0" w:color="auto"/>
        <w:right w:val="none" w:sz="0" w:space="0" w:color="auto"/>
      </w:divBdr>
      <w:divsChild>
        <w:div w:id="1439060105">
          <w:marLeft w:val="0"/>
          <w:marRight w:val="0"/>
          <w:marTop w:val="0"/>
          <w:marBottom w:val="0"/>
          <w:divBdr>
            <w:top w:val="none" w:sz="0" w:space="0" w:color="auto"/>
            <w:left w:val="none" w:sz="0" w:space="0" w:color="auto"/>
            <w:bottom w:val="none" w:sz="0" w:space="0" w:color="auto"/>
            <w:right w:val="none" w:sz="0" w:space="0" w:color="auto"/>
          </w:divBdr>
          <w:divsChild>
            <w:div w:id="226041040">
              <w:marLeft w:val="0"/>
              <w:marRight w:val="0"/>
              <w:marTop w:val="0"/>
              <w:marBottom w:val="0"/>
              <w:divBdr>
                <w:top w:val="none" w:sz="0" w:space="0" w:color="auto"/>
                <w:left w:val="none" w:sz="0" w:space="0" w:color="auto"/>
                <w:bottom w:val="none" w:sz="0" w:space="0" w:color="auto"/>
                <w:right w:val="none" w:sz="0" w:space="0" w:color="auto"/>
              </w:divBdr>
            </w:div>
            <w:div w:id="237132197">
              <w:marLeft w:val="0"/>
              <w:marRight w:val="0"/>
              <w:marTop w:val="0"/>
              <w:marBottom w:val="0"/>
              <w:divBdr>
                <w:top w:val="none" w:sz="0" w:space="0" w:color="auto"/>
                <w:left w:val="none" w:sz="0" w:space="0" w:color="auto"/>
                <w:bottom w:val="none" w:sz="0" w:space="0" w:color="auto"/>
                <w:right w:val="none" w:sz="0" w:space="0" w:color="auto"/>
              </w:divBdr>
            </w:div>
            <w:div w:id="360479868">
              <w:marLeft w:val="0"/>
              <w:marRight w:val="0"/>
              <w:marTop w:val="0"/>
              <w:marBottom w:val="0"/>
              <w:divBdr>
                <w:top w:val="none" w:sz="0" w:space="0" w:color="auto"/>
                <w:left w:val="none" w:sz="0" w:space="0" w:color="auto"/>
                <w:bottom w:val="none" w:sz="0" w:space="0" w:color="auto"/>
                <w:right w:val="none" w:sz="0" w:space="0" w:color="auto"/>
              </w:divBdr>
            </w:div>
            <w:div w:id="442924243">
              <w:marLeft w:val="0"/>
              <w:marRight w:val="0"/>
              <w:marTop w:val="0"/>
              <w:marBottom w:val="0"/>
              <w:divBdr>
                <w:top w:val="none" w:sz="0" w:space="0" w:color="auto"/>
                <w:left w:val="none" w:sz="0" w:space="0" w:color="auto"/>
                <w:bottom w:val="none" w:sz="0" w:space="0" w:color="auto"/>
                <w:right w:val="none" w:sz="0" w:space="0" w:color="auto"/>
              </w:divBdr>
            </w:div>
            <w:div w:id="566185518">
              <w:marLeft w:val="0"/>
              <w:marRight w:val="0"/>
              <w:marTop w:val="0"/>
              <w:marBottom w:val="0"/>
              <w:divBdr>
                <w:top w:val="none" w:sz="0" w:space="0" w:color="auto"/>
                <w:left w:val="none" w:sz="0" w:space="0" w:color="auto"/>
                <w:bottom w:val="none" w:sz="0" w:space="0" w:color="auto"/>
                <w:right w:val="none" w:sz="0" w:space="0" w:color="auto"/>
              </w:divBdr>
            </w:div>
            <w:div w:id="691613740">
              <w:marLeft w:val="0"/>
              <w:marRight w:val="0"/>
              <w:marTop w:val="0"/>
              <w:marBottom w:val="0"/>
              <w:divBdr>
                <w:top w:val="none" w:sz="0" w:space="0" w:color="auto"/>
                <w:left w:val="none" w:sz="0" w:space="0" w:color="auto"/>
                <w:bottom w:val="none" w:sz="0" w:space="0" w:color="auto"/>
                <w:right w:val="none" w:sz="0" w:space="0" w:color="auto"/>
              </w:divBdr>
            </w:div>
            <w:div w:id="758795413">
              <w:marLeft w:val="0"/>
              <w:marRight w:val="0"/>
              <w:marTop w:val="0"/>
              <w:marBottom w:val="0"/>
              <w:divBdr>
                <w:top w:val="none" w:sz="0" w:space="0" w:color="auto"/>
                <w:left w:val="none" w:sz="0" w:space="0" w:color="auto"/>
                <w:bottom w:val="none" w:sz="0" w:space="0" w:color="auto"/>
                <w:right w:val="none" w:sz="0" w:space="0" w:color="auto"/>
              </w:divBdr>
            </w:div>
            <w:div w:id="762141292">
              <w:marLeft w:val="0"/>
              <w:marRight w:val="0"/>
              <w:marTop w:val="0"/>
              <w:marBottom w:val="0"/>
              <w:divBdr>
                <w:top w:val="none" w:sz="0" w:space="0" w:color="auto"/>
                <w:left w:val="none" w:sz="0" w:space="0" w:color="auto"/>
                <w:bottom w:val="none" w:sz="0" w:space="0" w:color="auto"/>
                <w:right w:val="none" w:sz="0" w:space="0" w:color="auto"/>
              </w:divBdr>
            </w:div>
            <w:div w:id="793450633">
              <w:marLeft w:val="0"/>
              <w:marRight w:val="0"/>
              <w:marTop w:val="0"/>
              <w:marBottom w:val="0"/>
              <w:divBdr>
                <w:top w:val="none" w:sz="0" w:space="0" w:color="auto"/>
                <w:left w:val="none" w:sz="0" w:space="0" w:color="auto"/>
                <w:bottom w:val="none" w:sz="0" w:space="0" w:color="auto"/>
                <w:right w:val="none" w:sz="0" w:space="0" w:color="auto"/>
              </w:divBdr>
            </w:div>
            <w:div w:id="1224370577">
              <w:marLeft w:val="0"/>
              <w:marRight w:val="0"/>
              <w:marTop w:val="0"/>
              <w:marBottom w:val="0"/>
              <w:divBdr>
                <w:top w:val="none" w:sz="0" w:space="0" w:color="auto"/>
                <w:left w:val="none" w:sz="0" w:space="0" w:color="auto"/>
                <w:bottom w:val="none" w:sz="0" w:space="0" w:color="auto"/>
                <w:right w:val="none" w:sz="0" w:space="0" w:color="auto"/>
              </w:divBdr>
            </w:div>
            <w:div w:id="1323393848">
              <w:marLeft w:val="0"/>
              <w:marRight w:val="0"/>
              <w:marTop w:val="0"/>
              <w:marBottom w:val="0"/>
              <w:divBdr>
                <w:top w:val="none" w:sz="0" w:space="0" w:color="auto"/>
                <w:left w:val="none" w:sz="0" w:space="0" w:color="auto"/>
                <w:bottom w:val="none" w:sz="0" w:space="0" w:color="auto"/>
                <w:right w:val="none" w:sz="0" w:space="0" w:color="auto"/>
              </w:divBdr>
            </w:div>
            <w:div w:id="1463960310">
              <w:marLeft w:val="0"/>
              <w:marRight w:val="0"/>
              <w:marTop w:val="0"/>
              <w:marBottom w:val="0"/>
              <w:divBdr>
                <w:top w:val="none" w:sz="0" w:space="0" w:color="auto"/>
                <w:left w:val="none" w:sz="0" w:space="0" w:color="auto"/>
                <w:bottom w:val="none" w:sz="0" w:space="0" w:color="auto"/>
                <w:right w:val="none" w:sz="0" w:space="0" w:color="auto"/>
              </w:divBdr>
            </w:div>
            <w:div w:id="1528716742">
              <w:marLeft w:val="0"/>
              <w:marRight w:val="0"/>
              <w:marTop w:val="0"/>
              <w:marBottom w:val="0"/>
              <w:divBdr>
                <w:top w:val="none" w:sz="0" w:space="0" w:color="auto"/>
                <w:left w:val="none" w:sz="0" w:space="0" w:color="auto"/>
                <w:bottom w:val="none" w:sz="0" w:space="0" w:color="auto"/>
                <w:right w:val="none" w:sz="0" w:space="0" w:color="auto"/>
              </w:divBdr>
            </w:div>
            <w:div w:id="1550652027">
              <w:marLeft w:val="0"/>
              <w:marRight w:val="0"/>
              <w:marTop w:val="0"/>
              <w:marBottom w:val="0"/>
              <w:divBdr>
                <w:top w:val="none" w:sz="0" w:space="0" w:color="auto"/>
                <w:left w:val="none" w:sz="0" w:space="0" w:color="auto"/>
                <w:bottom w:val="none" w:sz="0" w:space="0" w:color="auto"/>
                <w:right w:val="none" w:sz="0" w:space="0" w:color="auto"/>
              </w:divBdr>
            </w:div>
            <w:div w:id="1662542680">
              <w:marLeft w:val="0"/>
              <w:marRight w:val="0"/>
              <w:marTop w:val="0"/>
              <w:marBottom w:val="0"/>
              <w:divBdr>
                <w:top w:val="none" w:sz="0" w:space="0" w:color="auto"/>
                <w:left w:val="none" w:sz="0" w:space="0" w:color="auto"/>
                <w:bottom w:val="none" w:sz="0" w:space="0" w:color="auto"/>
                <w:right w:val="none" w:sz="0" w:space="0" w:color="auto"/>
              </w:divBdr>
            </w:div>
            <w:div w:id="1721175219">
              <w:marLeft w:val="0"/>
              <w:marRight w:val="0"/>
              <w:marTop w:val="0"/>
              <w:marBottom w:val="0"/>
              <w:divBdr>
                <w:top w:val="none" w:sz="0" w:space="0" w:color="auto"/>
                <w:left w:val="none" w:sz="0" w:space="0" w:color="auto"/>
                <w:bottom w:val="none" w:sz="0" w:space="0" w:color="auto"/>
                <w:right w:val="none" w:sz="0" w:space="0" w:color="auto"/>
              </w:divBdr>
            </w:div>
            <w:div w:id="1898931585">
              <w:marLeft w:val="0"/>
              <w:marRight w:val="0"/>
              <w:marTop w:val="0"/>
              <w:marBottom w:val="0"/>
              <w:divBdr>
                <w:top w:val="none" w:sz="0" w:space="0" w:color="auto"/>
                <w:left w:val="none" w:sz="0" w:space="0" w:color="auto"/>
                <w:bottom w:val="none" w:sz="0" w:space="0" w:color="auto"/>
                <w:right w:val="none" w:sz="0" w:space="0" w:color="auto"/>
              </w:divBdr>
            </w:div>
            <w:div w:id="202231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659674">
      <w:bodyDiv w:val="1"/>
      <w:marLeft w:val="0"/>
      <w:marRight w:val="0"/>
      <w:marTop w:val="0"/>
      <w:marBottom w:val="0"/>
      <w:divBdr>
        <w:top w:val="none" w:sz="0" w:space="0" w:color="auto"/>
        <w:left w:val="none" w:sz="0" w:space="0" w:color="auto"/>
        <w:bottom w:val="none" w:sz="0" w:space="0" w:color="auto"/>
        <w:right w:val="none" w:sz="0" w:space="0" w:color="auto"/>
      </w:divBdr>
    </w:div>
    <w:div w:id="1239752808">
      <w:bodyDiv w:val="1"/>
      <w:marLeft w:val="0"/>
      <w:marRight w:val="0"/>
      <w:marTop w:val="0"/>
      <w:marBottom w:val="0"/>
      <w:divBdr>
        <w:top w:val="none" w:sz="0" w:space="0" w:color="auto"/>
        <w:left w:val="none" w:sz="0" w:space="0" w:color="auto"/>
        <w:bottom w:val="none" w:sz="0" w:space="0" w:color="auto"/>
        <w:right w:val="none" w:sz="0" w:space="0" w:color="auto"/>
      </w:divBdr>
    </w:div>
    <w:div w:id="1249533510">
      <w:bodyDiv w:val="1"/>
      <w:marLeft w:val="0"/>
      <w:marRight w:val="0"/>
      <w:marTop w:val="0"/>
      <w:marBottom w:val="0"/>
      <w:divBdr>
        <w:top w:val="none" w:sz="0" w:space="0" w:color="auto"/>
        <w:left w:val="none" w:sz="0" w:space="0" w:color="auto"/>
        <w:bottom w:val="none" w:sz="0" w:space="0" w:color="auto"/>
        <w:right w:val="none" w:sz="0" w:space="0" w:color="auto"/>
      </w:divBdr>
    </w:div>
    <w:div w:id="1277055446">
      <w:bodyDiv w:val="1"/>
      <w:marLeft w:val="0"/>
      <w:marRight w:val="0"/>
      <w:marTop w:val="0"/>
      <w:marBottom w:val="0"/>
      <w:divBdr>
        <w:top w:val="none" w:sz="0" w:space="0" w:color="auto"/>
        <w:left w:val="none" w:sz="0" w:space="0" w:color="auto"/>
        <w:bottom w:val="none" w:sz="0" w:space="0" w:color="auto"/>
        <w:right w:val="none" w:sz="0" w:space="0" w:color="auto"/>
      </w:divBdr>
    </w:div>
    <w:div w:id="1321957885">
      <w:bodyDiv w:val="1"/>
      <w:marLeft w:val="0"/>
      <w:marRight w:val="0"/>
      <w:marTop w:val="0"/>
      <w:marBottom w:val="0"/>
      <w:divBdr>
        <w:top w:val="none" w:sz="0" w:space="0" w:color="auto"/>
        <w:left w:val="none" w:sz="0" w:space="0" w:color="auto"/>
        <w:bottom w:val="none" w:sz="0" w:space="0" w:color="auto"/>
        <w:right w:val="none" w:sz="0" w:space="0" w:color="auto"/>
      </w:divBdr>
    </w:div>
    <w:div w:id="1326669929">
      <w:bodyDiv w:val="1"/>
      <w:marLeft w:val="0"/>
      <w:marRight w:val="0"/>
      <w:marTop w:val="0"/>
      <w:marBottom w:val="0"/>
      <w:divBdr>
        <w:top w:val="none" w:sz="0" w:space="0" w:color="auto"/>
        <w:left w:val="none" w:sz="0" w:space="0" w:color="auto"/>
        <w:bottom w:val="none" w:sz="0" w:space="0" w:color="auto"/>
        <w:right w:val="none" w:sz="0" w:space="0" w:color="auto"/>
      </w:divBdr>
    </w:div>
    <w:div w:id="1345859465">
      <w:bodyDiv w:val="1"/>
      <w:marLeft w:val="0"/>
      <w:marRight w:val="0"/>
      <w:marTop w:val="0"/>
      <w:marBottom w:val="0"/>
      <w:divBdr>
        <w:top w:val="none" w:sz="0" w:space="0" w:color="auto"/>
        <w:left w:val="none" w:sz="0" w:space="0" w:color="auto"/>
        <w:bottom w:val="none" w:sz="0" w:space="0" w:color="auto"/>
        <w:right w:val="none" w:sz="0" w:space="0" w:color="auto"/>
      </w:divBdr>
      <w:divsChild>
        <w:div w:id="830410081">
          <w:marLeft w:val="0"/>
          <w:marRight w:val="0"/>
          <w:marTop w:val="0"/>
          <w:marBottom w:val="0"/>
          <w:divBdr>
            <w:top w:val="none" w:sz="0" w:space="0" w:color="auto"/>
            <w:left w:val="none" w:sz="0" w:space="0" w:color="auto"/>
            <w:bottom w:val="none" w:sz="0" w:space="0" w:color="auto"/>
            <w:right w:val="none" w:sz="0" w:space="0" w:color="auto"/>
          </w:divBdr>
          <w:divsChild>
            <w:div w:id="51257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262343">
      <w:bodyDiv w:val="1"/>
      <w:marLeft w:val="0"/>
      <w:marRight w:val="0"/>
      <w:marTop w:val="0"/>
      <w:marBottom w:val="0"/>
      <w:divBdr>
        <w:top w:val="none" w:sz="0" w:space="0" w:color="auto"/>
        <w:left w:val="none" w:sz="0" w:space="0" w:color="auto"/>
        <w:bottom w:val="none" w:sz="0" w:space="0" w:color="auto"/>
        <w:right w:val="none" w:sz="0" w:space="0" w:color="auto"/>
      </w:divBdr>
      <w:divsChild>
        <w:div w:id="450638550">
          <w:marLeft w:val="0"/>
          <w:marRight w:val="0"/>
          <w:marTop w:val="0"/>
          <w:marBottom w:val="0"/>
          <w:divBdr>
            <w:top w:val="none" w:sz="0" w:space="0" w:color="auto"/>
            <w:left w:val="none" w:sz="0" w:space="0" w:color="auto"/>
            <w:bottom w:val="none" w:sz="0" w:space="0" w:color="auto"/>
            <w:right w:val="none" w:sz="0" w:space="0" w:color="auto"/>
          </w:divBdr>
          <w:divsChild>
            <w:div w:id="253588806">
              <w:marLeft w:val="0"/>
              <w:marRight w:val="0"/>
              <w:marTop w:val="0"/>
              <w:marBottom w:val="0"/>
              <w:divBdr>
                <w:top w:val="none" w:sz="0" w:space="0" w:color="auto"/>
                <w:left w:val="none" w:sz="0" w:space="0" w:color="auto"/>
                <w:bottom w:val="none" w:sz="0" w:space="0" w:color="auto"/>
                <w:right w:val="none" w:sz="0" w:space="0" w:color="auto"/>
              </w:divBdr>
            </w:div>
            <w:div w:id="375544680">
              <w:marLeft w:val="0"/>
              <w:marRight w:val="0"/>
              <w:marTop w:val="0"/>
              <w:marBottom w:val="0"/>
              <w:divBdr>
                <w:top w:val="none" w:sz="0" w:space="0" w:color="auto"/>
                <w:left w:val="none" w:sz="0" w:space="0" w:color="auto"/>
                <w:bottom w:val="none" w:sz="0" w:space="0" w:color="auto"/>
                <w:right w:val="none" w:sz="0" w:space="0" w:color="auto"/>
              </w:divBdr>
            </w:div>
            <w:div w:id="877358527">
              <w:marLeft w:val="0"/>
              <w:marRight w:val="0"/>
              <w:marTop w:val="0"/>
              <w:marBottom w:val="0"/>
              <w:divBdr>
                <w:top w:val="none" w:sz="0" w:space="0" w:color="auto"/>
                <w:left w:val="none" w:sz="0" w:space="0" w:color="auto"/>
                <w:bottom w:val="none" w:sz="0" w:space="0" w:color="auto"/>
                <w:right w:val="none" w:sz="0" w:space="0" w:color="auto"/>
              </w:divBdr>
            </w:div>
            <w:div w:id="989560104">
              <w:marLeft w:val="0"/>
              <w:marRight w:val="0"/>
              <w:marTop w:val="0"/>
              <w:marBottom w:val="0"/>
              <w:divBdr>
                <w:top w:val="none" w:sz="0" w:space="0" w:color="auto"/>
                <w:left w:val="none" w:sz="0" w:space="0" w:color="auto"/>
                <w:bottom w:val="none" w:sz="0" w:space="0" w:color="auto"/>
                <w:right w:val="none" w:sz="0" w:space="0" w:color="auto"/>
              </w:divBdr>
            </w:div>
            <w:div w:id="1101417478">
              <w:marLeft w:val="0"/>
              <w:marRight w:val="0"/>
              <w:marTop w:val="0"/>
              <w:marBottom w:val="0"/>
              <w:divBdr>
                <w:top w:val="none" w:sz="0" w:space="0" w:color="auto"/>
                <w:left w:val="none" w:sz="0" w:space="0" w:color="auto"/>
                <w:bottom w:val="none" w:sz="0" w:space="0" w:color="auto"/>
                <w:right w:val="none" w:sz="0" w:space="0" w:color="auto"/>
              </w:divBdr>
            </w:div>
            <w:div w:id="1131561287">
              <w:marLeft w:val="0"/>
              <w:marRight w:val="0"/>
              <w:marTop w:val="0"/>
              <w:marBottom w:val="0"/>
              <w:divBdr>
                <w:top w:val="none" w:sz="0" w:space="0" w:color="auto"/>
                <w:left w:val="none" w:sz="0" w:space="0" w:color="auto"/>
                <w:bottom w:val="none" w:sz="0" w:space="0" w:color="auto"/>
                <w:right w:val="none" w:sz="0" w:space="0" w:color="auto"/>
              </w:divBdr>
            </w:div>
            <w:div w:id="1159077724">
              <w:marLeft w:val="0"/>
              <w:marRight w:val="0"/>
              <w:marTop w:val="0"/>
              <w:marBottom w:val="0"/>
              <w:divBdr>
                <w:top w:val="none" w:sz="0" w:space="0" w:color="auto"/>
                <w:left w:val="none" w:sz="0" w:space="0" w:color="auto"/>
                <w:bottom w:val="none" w:sz="0" w:space="0" w:color="auto"/>
                <w:right w:val="none" w:sz="0" w:space="0" w:color="auto"/>
              </w:divBdr>
            </w:div>
            <w:div w:id="1339691561">
              <w:marLeft w:val="0"/>
              <w:marRight w:val="0"/>
              <w:marTop w:val="0"/>
              <w:marBottom w:val="0"/>
              <w:divBdr>
                <w:top w:val="none" w:sz="0" w:space="0" w:color="auto"/>
                <w:left w:val="none" w:sz="0" w:space="0" w:color="auto"/>
                <w:bottom w:val="none" w:sz="0" w:space="0" w:color="auto"/>
                <w:right w:val="none" w:sz="0" w:space="0" w:color="auto"/>
              </w:divBdr>
            </w:div>
            <w:div w:id="1343316941">
              <w:marLeft w:val="0"/>
              <w:marRight w:val="0"/>
              <w:marTop w:val="0"/>
              <w:marBottom w:val="0"/>
              <w:divBdr>
                <w:top w:val="none" w:sz="0" w:space="0" w:color="auto"/>
                <w:left w:val="none" w:sz="0" w:space="0" w:color="auto"/>
                <w:bottom w:val="none" w:sz="0" w:space="0" w:color="auto"/>
                <w:right w:val="none" w:sz="0" w:space="0" w:color="auto"/>
              </w:divBdr>
            </w:div>
            <w:div w:id="163220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635153">
      <w:bodyDiv w:val="1"/>
      <w:marLeft w:val="0"/>
      <w:marRight w:val="0"/>
      <w:marTop w:val="0"/>
      <w:marBottom w:val="0"/>
      <w:divBdr>
        <w:top w:val="none" w:sz="0" w:space="0" w:color="auto"/>
        <w:left w:val="none" w:sz="0" w:space="0" w:color="auto"/>
        <w:bottom w:val="none" w:sz="0" w:space="0" w:color="auto"/>
        <w:right w:val="none" w:sz="0" w:space="0" w:color="auto"/>
      </w:divBdr>
    </w:div>
    <w:div w:id="1443837008">
      <w:bodyDiv w:val="1"/>
      <w:marLeft w:val="0"/>
      <w:marRight w:val="0"/>
      <w:marTop w:val="0"/>
      <w:marBottom w:val="0"/>
      <w:divBdr>
        <w:top w:val="none" w:sz="0" w:space="0" w:color="auto"/>
        <w:left w:val="none" w:sz="0" w:space="0" w:color="auto"/>
        <w:bottom w:val="none" w:sz="0" w:space="0" w:color="auto"/>
        <w:right w:val="none" w:sz="0" w:space="0" w:color="auto"/>
      </w:divBdr>
      <w:divsChild>
        <w:div w:id="1936478483">
          <w:marLeft w:val="0"/>
          <w:marRight w:val="0"/>
          <w:marTop w:val="0"/>
          <w:marBottom w:val="0"/>
          <w:divBdr>
            <w:top w:val="none" w:sz="0" w:space="0" w:color="auto"/>
            <w:left w:val="none" w:sz="0" w:space="0" w:color="auto"/>
            <w:bottom w:val="none" w:sz="0" w:space="0" w:color="auto"/>
            <w:right w:val="none" w:sz="0" w:space="0" w:color="auto"/>
          </w:divBdr>
          <w:divsChild>
            <w:div w:id="327370197">
              <w:marLeft w:val="0"/>
              <w:marRight w:val="0"/>
              <w:marTop w:val="0"/>
              <w:marBottom w:val="0"/>
              <w:divBdr>
                <w:top w:val="none" w:sz="0" w:space="0" w:color="auto"/>
                <w:left w:val="none" w:sz="0" w:space="0" w:color="auto"/>
                <w:bottom w:val="none" w:sz="0" w:space="0" w:color="auto"/>
                <w:right w:val="none" w:sz="0" w:space="0" w:color="auto"/>
              </w:divBdr>
            </w:div>
            <w:div w:id="400838129">
              <w:marLeft w:val="0"/>
              <w:marRight w:val="0"/>
              <w:marTop w:val="0"/>
              <w:marBottom w:val="0"/>
              <w:divBdr>
                <w:top w:val="none" w:sz="0" w:space="0" w:color="auto"/>
                <w:left w:val="none" w:sz="0" w:space="0" w:color="auto"/>
                <w:bottom w:val="none" w:sz="0" w:space="0" w:color="auto"/>
                <w:right w:val="none" w:sz="0" w:space="0" w:color="auto"/>
              </w:divBdr>
            </w:div>
            <w:div w:id="435638738">
              <w:marLeft w:val="0"/>
              <w:marRight w:val="0"/>
              <w:marTop w:val="0"/>
              <w:marBottom w:val="0"/>
              <w:divBdr>
                <w:top w:val="none" w:sz="0" w:space="0" w:color="auto"/>
                <w:left w:val="none" w:sz="0" w:space="0" w:color="auto"/>
                <w:bottom w:val="none" w:sz="0" w:space="0" w:color="auto"/>
                <w:right w:val="none" w:sz="0" w:space="0" w:color="auto"/>
              </w:divBdr>
            </w:div>
            <w:div w:id="557861013">
              <w:marLeft w:val="0"/>
              <w:marRight w:val="0"/>
              <w:marTop w:val="0"/>
              <w:marBottom w:val="0"/>
              <w:divBdr>
                <w:top w:val="none" w:sz="0" w:space="0" w:color="auto"/>
                <w:left w:val="none" w:sz="0" w:space="0" w:color="auto"/>
                <w:bottom w:val="none" w:sz="0" w:space="0" w:color="auto"/>
                <w:right w:val="none" w:sz="0" w:space="0" w:color="auto"/>
              </w:divBdr>
            </w:div>
            <w:div w:id="921991981">
              <w:marLeft w:val="0"/>
              <w:marRight w:val="0"/>
              <w:marTop w:val="0"/>
              <w:marBottom w:val="0"/>
              <w:divBdr>
                <w:top w:val="none" w:sz="0" w:space="0" w:color="auto"/>
                <w:left w:val="none" w:sz="0" w:space="0" w:color="auto"/>
                <w:bottom w:val="none" w:sz="0" w:space="0" w:color="auto"/>
                <w:right w:val="none" w:sz="0" w:space="0" w:color="auto"/>
              </w:divBdr>
            </w:div>
            <w:div w:id="1008098453">
              <w:marLeft w:val="0"/>
              <w:marRight w:val="0"/>
              <w:marTop w:val="0"/>
              <w:marBottom w:val="0"/>
              <w:divBdr>
                <w:top w:val="none" w:sz="0" w:space="0" w:color="auto"/>
                <w:left w:val="none" w:sz="0" w:space="0" w:color="auto"/>
                <w:bottom w:val="none" w:sz="0" w:space="0" w:color="auto"/>
                <w:right w:val="none" w:sz="0" w:space="0" w:color="auto"/>
              </w:divBdr>
            </w:div>
            <w:div w:id="1293056505">
              <w:marLeft w:val="0"/>
              <w:marRight w:val="0"/>
              <w:marTop w:val="0"/>
              <w:marBottom w:val="0"/>
              <w:divBdr>
                <w:top w:val="none" w:sz="0" w:space="0" w:color="auto"/>
                <w:left w:val="none" w:sz="0" w:space="0" w:color="auto"/>
                <w:bottom w:val="none" w:sz="0" w:space="0" w:color="auto"/>
                <w:right w:val="none" w:sz="0" w:space="0" w:color="auto"/>
              </w:divBdr>
            </w:div>
            <w:div w:id="1336418167">
              <w:marLeft w:val="0"/>
              <w:marRight w:val="0"/>
              <w:marTop w:val="0"/>
              <w:marBottom w:val="0"/>
              <w:divBdr>
                <w:top w:val="none" w:sz="0" w:space="0" w:color="auto"/>
                <w:left w:val="none" w:sz="0" w:space="0" w:color="auto"/>
                <w:bottom w:val="none" w:sz="0" w:space="0" w:color="auto"/>
                <w:right w:val="none" w:sz="0" w:space="0" w:color="auto"/>
              </w:divBdr>
            </w:div>
            <w:div w:id="1393844383">
              <w:marLeft w:val="0"/>
              <w:marRight w:val="0"/>
              <w:marTop w:val="0"/>
              <w:marBottom w:val="0"/>
              <w:divBdr>
                <w:top w:val="none" w:sz="0" w:space="0" w:color="auto"/>
                <w:left w:val="none" w:sz="0" w:space="0" w:color="auto"/>
                <w:bottom w:val="none" w:sz="0" w:space="0" w:color="auto"/>
                <w:right w:val="none" w:sz="0" w:space="0" w:color="auto"/>
              </w:divBdr>
            </w:div>
            <w:div w:id="1697543485">
              <w:marLeft w:val="0"/>
              <w:marRight w:val="0"/>
              <w:marTop w:val="0"/>
              <w:marBottom w:val="0"/>
              <w:divBdr>
                <w:top w:val="none" w:sz="0" w:space="0" w:color="auto"/>
                <w:left w:val="none" w:sz="0" w:space="0" w:color="auto"/>
                <w:bottom w:val="none" w:sz="0" w:space="0" w:color="auto"/>
                <w:right w:val="none" w:sz="0" w:space="0" w:color="auto"/>
              </w:divBdr>
            </w:div>
            <w:div w:id="17606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867729">
      <w:bodyDiv w:val="1"/>
      <w:marLeft w:val="0"/>
      <w:marRight w:val="0"/>
      <w:marTop w:val="0"/>
      <w:marBottom w:val="0"/>
      <w:divBdr>
        <w:top w:val="none" w:sz="0" w:space="0" w:color="auto"/>
        <w:left w:val="none" w:sz="0" w:space="0" w:color="auto"/>
        <w:bottom w:val="none" w:sz="0" w:space="0" w:color="auto"/>
        <w:right w:val="none" w:sz="0" w:space="0" w:color="auto"/>
      </w:divBdr>
    </w:div>
    <w:div w:id="1661929971">
      <w:bodyDiv w:val="1"/>
      <w:marLeft w:val="0"/>
      <w:marRight w:val="0"/>
      <w:marTop w:val="0"/>
      <w:marBottom w:val="0"/>
      <w:divBdr>
        <w:top w:val="none" w:sz="0" w:space="0" w:color="auto"/>
        <w:left w:val="none" w:sz="0" w:space="0" w:color="auto"/>
        <w:bottom w:val="none" w:sz="0" w:space="0" w:color="auto"/>
        <w:right w:val="none" w:sz="0" w:space="0" w:color="auto"/>
      </w:divBdr>
      <w:divsChild>
        <w:div w:id="1810247629">
          <w:marLeft w:val="0"/>
          <w:marRight w:val="0"/>
          <w:marTop w:val="0"/>
          <w:marBottom w:val="0"/>
          <w:divBdr>
            <w:top w:val="none" w:sz="0" w:space="0" w:color="auto"/>
            <w:left w:val="none" w:sz="0" w:space="0" w:color="auto"/>
            <w:bottom w:val="none" w:sz="0" w:space="0" w:color="auto"/>
            <w:right w:val="none" w:sz="0" w:space="0" w:color="auto"/>
          </w:divBdr>
          <w:divsChild>
            <w:div w:id="9856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3068">
      <w:bodyDiv w:val="1"/>
      <w:marLeft w:val="0"/>
      <w:marRight w:val="0"/>
      <w:marTop w:val="0"/>
      <w:marBottom w:val="0"/>
      <w:divBdr>
        <w:top w:val="none" w:sz="0" w:space="0" w:color="auto"/>
        <w:left w:val="none" w:sz="0" w:space="0" w:color="auto"/>
        <w:bottom w:val="none" w:sz="0" w:space="0" w:color="auto"/>
        <w:right w:val="none" w:sz="0" w:space="0" w:color="auto"/>
      </w:divBdr>
      <w:divsChild>
        <w:div w:id="330985412">
          <w:marLeft w:val="0"/>
          <w:marRight w:val="0"/>
          <w:marTop w:val="0"/>
          <w:marBottom w:val="0"/>
          <w:divBdr>
            <w:top w:val="none" w:sz="0" w:space="0" w:color="auto"/>
            <w:left w:val="none" w:sz="0" w:space="0" w:color="auto"/>
            <w:bottom w:val="none" w:sz="0" w:space="0" w:color="auto"/>
            <w:right w:val="none" w:sz="0" w:space="0" w:color="auto"/>
          </w:divBdr>
          <w:divsChild>
            <w:div w:id="10033175">
              <w:marLeft w:val="0"/>
              <w:marRight w:val="0"/>
              <w:marTop w:val="0"/>
              <w:marBottom w:val="0"/>
              <w:divBdr>
                <w:top w:val="none" w:sz="0" w:space="0" w:color="auto"/>
                <w:left w:val="none" w:sz="0" w:space="0" w:color="auto"/>
                <w:bottom w:val="none" w:sz="0" w:space="0" w:color="auto"/>
                <w:right w:val="none" w:sz="0" w:space="0" w:color="auto"/>
              </w:divBdr>
            </w:div>
            <w:div w:id="308940403">
              <w:marLeft w:val="0"/>
              <w:marRight w:val="0"/>
              <w:marTop w:val="0"/>
              <w:marBottom w:val="0"/>
              <w:divBdr>
                <w:top w:val="none" w:sz="0" w:space="0" w:color="auto"/>
                <w:left w:val="none" w:sz="0" w:space="0" w:color="auto"/>
                <w:bottom w:val="none" w:sz="0" w:space="0" w:color="auto"/>
                <w:right w:val="none" w:sz="0" w:space="0" w:color="auto"/>
              </w:divBdr>
            </w:div>
            <w:div w:id="677271335">
              <w:marLeft w:val="0"/>
              <w:marRight w:val="0"/>
              <w:marTop w:val="0"/>
              <w:marBottom w:val="0"/>
              <w:divBdr>
                <w:top w:val="none" w:sz="0" w:space="0" w:color="auto"/>
                <w:left w:val="none" w:sz="0" w:space="0" w:color="auto"/>
                <w:bottom w:val="none" w:sz="0" w:space="0" w:color="auto"/>
                <w:right w:val="none" w:sz="0" w:space="0" w:color="auto"/>
              </w:divBdr>
            </w:div>
            <w:div w:id="1052002857">
              <w:marLeft w:val="0"/>
              <w:marRight w:val="0"/>
              <w:marTop w:val="0"/>
              <w:marBottom w:val="0"/>
              <w:divBdr>
                <w:top w:val="none" w:sz="0" w:space="0" w:color="auto"/>
                <w:left w:val="none" w:sz="0" w:space="0" w:color="auto"/>
                <w:bottom w:val="none" w:sz="0" w:space="0" w:color="auto"/>
                <w:right w:val="none" w:sz="0" w:space="0" w:color="auto"/>
              </w:divBdr>
            </w:div>
            <w:div w:id="12765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49232">
      <w:bodyDiv w:val="1"/>
      <w:marLeft w:val="0"/>
      <w:marRight w:val="0"/>
      <w:marTop w:val="0"/>
      <w:marBottom w:val="0"/>
      <w:divBdr>
        <w:top w:val="none" w:sz="0" w:space="0" w:color="auto"/>
        <w:left w:val="none" w:sz="0" w:space="0" w:color="auto"/>
        <w:bottom w:val="none" w:sz="0" w:space="0" w:color="auto"/>
        <w:right w:val="none" w:sz="0" w:space="0" w:color="auto"/>
      </w:divBdr>
      <w:divsChild>
        <w:div w:id="1575772139">
          <w:marLeft w:val="0"/>
          <w:marRight w:val="0"/>
          <w:marTop w:val="0"/>
          <w:marBottom w:val="0"/>
          <w:divBdr>
            <w:top w:val="none" w:sz="0" w:space="0" w:color="auto"/>
            <w:left w:val="none" w:sz="0" w:space="0" w:color="auto"/>
            <w:bottom w:val="none" w:sz="0" w:space="0" w:color="auto"/>
            <w:right w:val="none" w:sz="0" w:space="0" w:color="auto"/>
          </w:divBdr>
          <w:divsChild>
            <w:div w:id="433063552">
              <w:marLeft w:val="0"/>
              <w:marRight w:val="0"/>
              <w:marTop w:val="0"/>
              <w:marBottom w:val="0"/>
              <w:divBdr>
                <w:top w:val="none" w:sz="0" w:space="0" w:color="auto"/>
                <w:left w:val="none" w:sz="0" w:space="0" w:color="auto"/>
                <w:bottom w:val="none" w:sz="0" w:space="0" w:color="auto"/>
                <w:right w:val="none" w:sz="0" w:space="0" w:color="auto"/>
              </w:divBdr>
            </w:div>
            <w:div w:id="902908997">
              <w:marLeft w:val="0"/>
              <w:marRight w:val="0"/>
              <w:marTop w:val="0"/>
              <w:marBottom w:val="0"/>
              <w:divBdr>
                <w:top w:val="none" w:sz="0" w:space="0" w:color="auto"/>
                <w:left w:val="none" w:sz="0" w:space="0" w:color="auto"/>
                <w:bottom w:val="none" w:sz="0" w:space="0" w:color="auto"/>
                <w:right w:val="none" w:sz="0" w:space="0" w:color="auto"/>
              </w:divBdr>
            </w:div>
            <w:div w:id="1061829766">
              <w:marLeft w:val="0"/>
              <w:marRight w:val="0"/>
              <w:marTop w:val="0"/>
              <w:marBottom w:val="0"/>
              <w:divBdr>
                <w:top w:val="none" w:sz="0" w:space="0" w:color="auto"/>
                <w:left w:val="none" w:sz="0" w:space="0" w:color="auto"/>
                <w:bottom w:val="none" w:sz="0" w:space="0" w:color="auto"/>
                <w:right w:val="none" w:sz="0" w:space="0" w:color="auto"/>
              </w:divBdr>
            </w:div>
            <w:div w:id="1557426674">
              <w:marLeft w:val="0"/>
              <w:marRight w:val="0"/>
              <w:marTop w:val="0"/>
              <w:marBottom w:val="0"/>
              <w:divBdr>
                <w:top w:val="none" w:sz="0" w:space="0" w:color="auto"/>
                <w:left w:val="none" w:sz="0" w:space="0" w:color="auto"/>
                <w:bottom w:val="none" w:sz="0" w:space="0" w:color="auto"/>
                <w:right w:val="none" w:sz="0" w:space="0" w:color="auto"/>
              </w:divBdr>
            </w:div>
            <w:div w:id="2078243050">
              <w:marLeft w:val="0"/>
              <w:marRight w:val="0"/>
              <w:marTop w:val="0"/>
              <w:marBottom w:val="0"/>
              <w:divBdr>
                <w:top w:val="none" w:sz="0" w:space="0" w:color="auto"/>
                <w:left w:val="none" w:sz="0" w:space="0" w:color="auto"/>
                <w:bottom w:val="none" w:sz="0" w:space="0" w:color="auto"/>
                <w:right w:val="none" w:sz="0" w:space="0" w:color="auto"/>
              </w:divBdr>
            </w:div>
            <w:div w:id="2084376725">
              <w:marLeft w:val="0"/>
              <w:marRight w:val="0"/>
              <w:marTop w:val="0"/>
              <w:marBottom w:val="0"/>
              <w:divBdr>
                <w:top w:val="none" w:sz="0" w:space="0" w:color="auto"/>
                <w:left w:val="none" w:sz="0" w:space="0" w:color="auto"/>
                <w:bottom w:val="none" w:sz="0" w:space="0" w:color="auto"/>
                <w:right w:val="none" w:sz="0" w:space="0" w:color="auto"/>
              </w:divBdr>
            </w:div>
            <w:div w:id="209612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032118">
      <w:bodyDiv w:val="1"/>
      <w:marLeft w:val="0"/>
      <w:marRight w:val="0"/>
      <w:marTop w:val="0"/>
      <w:marBottom w:val="0"/>
      <w:divBdr>
        <w:top w:val="none" w:sz="0" w:space="0" w:color="auto"/>
        <w:left w:val="none" w:sz="0" w:space="0" w:color="auto"/>
        <w:bottom w:val="none" w:sz="0" w:space="0" w:color="auto"/>
        <w:right w:val="none" w:sz="0" w:space="0" w:color="auto"/>
      </w:divBdr>
    </w:div>
    <w:div w:id="1804224741">
      <w:bodyDiv w:val="1"/>
      <w:marLeft w:val="0"/>
      <w:marRight w:val="0"/>
      <w:marTop w:val="0"/>
      <w:marBottom w:val="0"/>
      <w:divBdr>
        <w:top w:val="none" w:sz="0" w:space="0" w:color="auto"/>
        <w:left w:val="none" w:sz="0" w:space="0" w:color="auto"/>
        <w:bottom w:val="none" w:sz="0" w:space="0" w:color="auto"/>
        <w:right w:val="none" w:sz="0" w:space="0" w:color="auto"/>
      </w:divBdr>
    </w:div>
    <w:div w:id="1814250905">
      <w:bodyDiv w:val="1"/>
      <w:marLeft w:val="0"/>
      <w:marRight w:val="0"/>
      <w:marTop w:val="0"/>
      <w:marBottom w:val="0"/>
      <w:divBdr>
        <w:top w:val="none" w:sz="0" w:space="0" w:color="auto"/>
        <w:left w:val="none" w:sz="0" w:space="0" w:color="auto"/>
        <w:bottom w:val="none" w:sz="0" w:space="0" w:color="auto"/>
        <w:right w:val="none" w:sz="0" w:space="0" w:color="auto"/>
      </w:divBdr>
    </w:div>
    <w:div w:id="1825008449">
      <w:bodyDiv w:val="1"/>
      <w:marLeft w:val="0"/>
      <w:marRight w:val="0"/>
      <w:marTop w:val="0"/>
      <w:marBottom w:val="0"/>
      <w:divBdr>
        <w:top w:val="none" w:sz="0" w:space="0" w:color="auto"/>
        <w:left w:val="none" w:sz="0" w:space="0" w:color="auto"/>
        <w:bottom w:val="none" w:sz="0" w:space="0" w:color="auto"/>
        <w:right w:val="none" w:sz="0" w:space="0" w:color="auto"/>
      </w:divBdr>
    </w:div>
    <w:div w:id="1840999648">
      <w:bodyDiv w:val="1"/>
      <w:marLeft w:val="0"/>
      <w:marRight w:val="0"/>
      <w:marTop w:val="0"/>
      <w:marBottom w:val="0"/>
      <w:divBdr>
        <w:top w:val="none" w:sz="0" w:space="0" w:color="auto"/>
        <w:left w:val="none" w:sz="0" w:space="0" w:color="auto"/>
        <w:bottom w:val="none" w:sz="0" w:space="0" w:color="auto"/>
        <w:right w:val="none" w:sz="0" w:space="0" w:color="auto"/>
      </w:divBdr>
      <w:divsChild>
        <w:div w:id="1369144678">
          <w:marLeft w:val="0"/>
          <w:marRight w:val="0"/>
          <w:marTop w:val="0"/>
          <w:marBottom w:val="0"/>
          <w:divBdr>
            <w:top w:val="none" w:sz="0" w:space="0" w:color="auto"/>
            <w:left w:val="none" w:sz="0" w:space="0" w:color="auto"/>
            <w:bottom w:val="none" w:sz="0" w:space="0" w:color="auto"/>
            <w:right w:val="none" w:sz="0" w:space="0" w:color="auto"/>
          </w:divBdr>
        </w:div>
      </w:divsChild>
    </w:div>
    <w:div w:id="1890221788">
      <w:bodyDiv w:val="1"/>
      <w:marLeft w:val="0"/>
      <w:marRight w:val="0"/>
      <w:marTop w:val="0"/>
      <w:marBottom w:val="0"/>
      <w:divBdr>
        <w:top w:val="none" w:sz="0" w:space="0" w:color="auto"/>
        <w:left w:val="none" w:sz="0" w:space="0" w:color="auto"/>
        <w:bottom w:val="none" w:sz="0" w:space="0" w:color="auto"/>
        <w:right w:val="none" w:sz="0" w:space="0" w:color="auto"/>
      </w:divBdr>
      <w:divsChild>
        <w:div w:id="1778400864">
          <w:marLeft w:val="0"/>
          <w:marRight w:val="0"/>
          <w:marTop w:val="0"/>
          <w:marBottom w:val="0"/>
          <w:divBdr>
            <w:top w:val="none" w:sz="0" w:space="0" w:color="auto"/>
            <w:left w:val="none" w:sz="0" w:space="0" w:color="auto"/>
            <w:bottom w:val="none" w:sz="0" w:space="0" w:color="auto"/>
            <w:right w:val="none" w:sz="0" w:space="0" w:color="auto"/>
          </w:divBdr>
          <w:divsChild>
            <w:div w:id="464811129">
              <w:marLeft w:val="0"/>
              <w:marRight w:val="0"/>
              <w:marTop w:val="0"/>
              <w:marBottom w:val="0"/>
              <w:divBdr>
                <w:top w:val="none" w:sz="0" w:space="0" w:color="auto"/>
                <w:left w:val="none" w:sz="0" w:space="0" w:color="auto"/>
                <w:bottom w:val="none" w:sz="0" w:space="0" w:color="auto"/>
                <w:right w:val="none" w:sz="0" w:space="0" w:color="auto"/>
              </w:divBdr>
            </w:div>
            <w:div w:id="1279025722">
              <w:marLeft w:val="0"/>
              <w:marRight w:val="0"/>
              <w:marTop w:val="0"/>
              <w:marBottom w:val="0"/>
              <w:divBdr>
                <w:top w:val="none" w:sz="0" w:space="0" w:color="auto"/>
                <w:left w:val="none" w:sz="0" w:space="0" w:color="auto"/>
                <w:bottom w:val="none" w:sz="0" w:space="0" w:color="auto"/>
                <w:right w:val="none" w:sz="0" w:space="0" w:color="auto"/>
              </w:divBdr>
            </w:div>
            <w:div w:id="1469587393">
              <w:marLeft w:val="0"/>
              <w:marRight w:val="0"/>
              <w:marTop w:val="0"/>
              <w:marBottom w:val="0"/>
              <w:divBdr>
                <w:top w:val="none" w:sz="0" w:space="0" w:color="auto"/>
                <w:left w:val="none" w:sz="0" w:space="0" w:color="auto"/>
                <w:bottom w:val="none" w:sz="0" w:space="0" w:color="auto"/>
                <w:right w:val="none" w:sz="0" w:space="0" w:color="auto"/>
              </w:divBdr>
            </w:div>
            <w:div w:id="1583248806">
              <w:marLeft w:val="0"/>
              <w:marRight w:val="0"/>
              <w:marTop w:val="0"/>
              <w:marBottom w:val="0"/>
              <w:divBdr>
                <w:top w:val="none" w:sz="0" w:space="0" w:color="auto"/>
                <w:left w:val="none" w:sz="0" w:space="0" w:color="auto"/>
                <w:bottom w:val="none" w:sz="0" w:space="0" w:color="auto"/>
                <w:right w:val="none" w:sz="0" w:space="0" w:color="auto"/>
              </w:divBdr>
            </w:div>
            <w:div w:id="18218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92675">
      <w:bodyDiv w:val="1"/>
      <w:marLeft w:val="0"/>
      <w:marRight w:val="0"/>
      <w:marTop w:val="0"/>
      <w:marBottom w:val="0"/>
      <w:divBdr>
        <w:top w:val="none" w:sz="0" w:space="0" w:color="auto"/>
        <w:left w:val="none" w:sz="0" w:space="0" w:color="auto"/>
        <w:bottom w:val="none" w:sz="0" w:space="0" w:color="auto"/>
        <w:right w:val="none" w:sz="0" w:space="0" w:color="auto"/>
      </w:divBdr>
    </w:div>
    <w:div w:id="2061399591">
      <w:bodyDiv w:val="1"/>
      <w:marLeft w:val="0"/>
      <w:marRight w:val="0"/>
      <w:marTop w:val="0"/>
      <w:marBottom w:val="0"/>
      <w:divBdr>
        <w:top w:val="none" w:sz="0" w:space="0" w:color="auto"/>
        <w:left w:val="none" w:sz="0" w:space="0" w:color="auto"/>
        <w:bottom w:val="none" w:sz="0" w:space="0" w:color="auto"/>
        <w:right w:val="none" w:sz="0" w:space="0" w:color="auto"/>
      </w:divBdr>
    </w:div>
    <w:div w:id="2069261452">
      <w:bodyDiv w:val="1"/>
      <w:marLeft w:val="0"/>
      <w:marRight w:val="0"/>
      <w:marTop w:val="0"/>
      <w:marBottom w:val="0"/>
      <w:divBdr>
        <w:top w:val="none" w:sz="0" w:space="0" w:color="auto"/>
        <w:left w:val="none" w:sz="0" w:space="0" w:color="auto"/>
        <w:bottom w:val="none" w:sz="0" w:space="0" w:color="auto"/>
        <w:right w:val="none" w:sz="0" w:space="0" w:color="auto"/>
      </w:divBdr>
    </w:div>
    <w:div w:id="2112385795">
      <w:bodyDiv w:val="1"/>
      <w:marLeft w:val="0"/>
      <w:marRight w:val="0"/>
      <w:marTop w:val="0"/>
      <w:marBottom w:val="0"/>
      <w:divBdr>
        <w:top w:val="none" w:sz="0" w:space="0" w:color="auto"/>
        <w:left w:val="none" w:sz="0" w:space="0" w:color="auto"/>
        <w:bottom w:val="none" w:sz="0" w:space="0" w:color="auto"/>
        <w:right w:val="none" w:sz="0" w:space="0" w:color="auto"/>
      </w:divBdr>
    </w:div>
    <w:div w:id="2134472294">
      <w:bodyDiv w:val="1"/>
      <w:marLeft w:val="0"/>
      <w:marRight w:val="0"/>
      <w:marTop w:val="0"/>
      <w:marBottom w:val="0"/>
      <w:divBdr>
        <w:top w:val="none" w:sz="0" w:space="0" w:color="auto"/>
        <w:left w:val="none" w:sz="0" w:space="0" w:color="auto"/>
        <w:bottom w:val="none" w:sz="0" w:space="0" w:color="auto"/>
        <w:right w:val="none" w:sz="0" w:space="0" w:color="auto"/>
      </w:divBdr>
    </w:div>
    <w:div w:id="2142189755">
      <w:bodyDiv w:val="1"/>
      <w:marLeft w:val="0"/>
      <w:marRight w:val="0"/>
      <w:marTop w:val="0"/>
      <w:marBottom w:val="0"/>
      <w:divBdr>
        <w:top w:val="none" w:sz="0" w:space="0" w:color="auto"/>
        <w:left w:val="none" w:sz="0" w:space="0" w:color="auto"/>
        <w:bottom w:val="none" w:sz="0" w:space="0" w:color="auto"/>
        <w:right w:val="none" w:sz="0" w:space="0" w:color="auto"/>
      </w:divBdr>
    </w:div>
    <w:div w:id="2145853635">
      <w:bodyDiv w:val="1"/>
      <w:marLeft w:val="0"/>
      <w:marRight w:val="0"/>
      <w:marTop w:val="0"/>
      <w:marBottom w:val="0"/>
      <w:divBdr>
        <w:top w:val="none" w:sz="0" w:space="0" w:color="auto"/>
        <w:left w:val="none" w:sz="0" w:space="0" w:color="auto"/>
        <w:bottom w:val="none" w:sz="0" w:space="0" w:color="auto"/>
        <w:right w:val="none" w:sz="0" w:space="0" w:color="auto"/>
      </w:divBdr>
      <w:divsChild>
        <w:div w:id="178350291">
          <w:marLeft w:val="0"/>
          <w:marRight w:val="0"/>
          <w:marTop w:val="0"/>
          <w:marBottom w:val="0"/>
          <w:divBdr>
            <w:top w:val="none" w:sz="0" w:space="0" w:color="auto"/>
            <w:left w:val="none" w:sz="0" w:space="0" w:color="auto"/>
            <w:bottom w:val="none" w:sz="0" w:space="0" w:color="auto"/>
            <w:right w:val="none" w:sz="0" w:space="0" w:color="auto"/>
          </w:divBdr>
          <w:divsChild>
            <w:div w:id="220559870">
              <w:marLeft w:val="0"/>
              <w:marRight w:val="0"/>
              <w:marTop w:val="0"/>
              <w:marBottom w:val="0"/>
              <w:divBdr>
                <w:top w:val="none" w:sz="0" w:space="0" w:color="auto"/>
                <w:left w:val="none" w:sz="0" w:space="0" w:color="auto"/>
                <w:bottom w:val="none" w:sz="0" w:space="0" w:color="auto"/>
                <w:right w:val="none" w:sz="0" w:space="0" w:color="auto"/>
              </w:divBdr>
            </w:div>
            <w:div w:id="391657698">
              <w:marLeft w:val="0"/>
              <w:marRight w:val="0"/>
              <w:marTop w:val="0"/>
              <w:marBottom w:val="0"/>
              <w:divBdr>
                <w:top w:val="none" w:sz="0" w:space="0" w:color="auto"/>
                <w:left w:val="none" w:sz="0" w:space="0" w:color="auto"/>
                <w:bottom w:val="none" w:sz="0" w:space="0" w:color="auto"/>
                <w:right w:val="none" w:sz="0" w:space="0" w:color="auto"/>
              </w:divBdr>
            </w:div>
            <w:div w:id="485825742">
              <w:marLeft w:val="0"/>
              <w:marRight w:val="0"/>
              <w:marTop w:val="0"/>
              <w:marBottom w:val="0"/>
              <w:divBdr>
                <w:top w:val="none" w:sz="0" w:space="0" w:color="auto"/>
                <w:left w:val="none" w:sz="0" w:space="0" w:color="auto"/>
                <w:bottom w:val="none" w:sz="0" w:space="0" w:color="auto"/>
                <w:right w:val="none" w:sz="0" w:space="0" w:color="auto"/>
              </w:divBdr>
            </w:div>
            <w:div w:id="643630574">
              <w:marLeft w:val="0"/>
              <w:marRight w:val="0"/>
              <w:marTop w:val="0"/>
              <w:marBottom w:val="0"/>
              <w:divBdr>
                <w:top w:val="none" w:sz="0" w:space="0" w:color="auto"/>
                <w:left w:val="none" w:sz="0" w:space="0" w:color="auto"/>
                <w:bottom w:val="none" w:sz="0" w:space="0" w:color="auto"/>
                <w:right w:val="none" w:sz="0" w:space="0" w:color="auto"/>
              </w:divBdr>
            </w:div>
            <w:div w:id="863985125">
              <w:marLeft w:val="0"/>
              <w:marRight w:val="0"/>
              <w:marTop w:val="0"/>
              <w:marBottom w:val="0"/>
              <w:divBdr>
                <w:top w:val="none" w:sz="0" w:space="0" w:color="auto"/>
                <w:left w:val="none" w:sz="0" w:space="0" w:color="auto"/>
                <w:bottom w:val="none" w:sz="0" w:space="0" w:color="auto"/>
                <w:right w:val="none" w:sz="0" w:space="0" w:color="auto"/>
              </w:divBdr>
            </w:div>
            <w:div w:id="1199857539">
              <w:marLeft w:val="0"/>
              <w:marRight w:val="0"/>
              <w:marTop w:val="0"/>
              <w:marBottom w:val="0"/>
              <w:divBdr>
                <w:top w:val="none" w:sz="0" w:space="0" w:color="auto"/>
                <w:left w:val="none" w:sz="0" w:space="0" w:color="auto"/>
                <w:bottom w:val="none" w:sz="0" w:space="0" w:color="auto"/>
                <w:right w:val="none" w:sz="0" w:space="0" w:color="auto"/>
              </w:divBdr>
            </w:div>
            <w:div w:id="1263534151">
              <w:marLeft w:val="0"/>
              <w:marRight w:val="0"/>
              <w:marTop w:val="0"/>
              <w:marBottom w:val="0"/>
              <w:divBdr>
                <w:top w:val="none" w:sz="0" w:space="0" w:color="auto"/>
                <w:left w:val="none" w:sz="0" w:space="0" w:color="auto"/>
                <w:bottom w:val="none" w:sz="0" w:space="0" w:color="auto"/>
                <w:right w:val="none" w:sz="0" w:space="0" w:color="auto"/>
              </w:divBdr>
            </w:div>
            <w:div w:id="134566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7232CB998EBD4BA3873B0CA9301174" ma:contentTypeVersion="12" ma:contentTypeDescription="Een nieuw document maken." ma:contentTypeScope="" ma:versionID="262877175d619c96a46627628a4399f6">
  <xsd:schema xmlns:xsd="http://www.w3.org/2001/XMLSchema" xmlns:xs="http://www.w3.org/2001/XMLSchema" xmlns:p="http://schemas.microsoft.com/office/2006/metadata/properties" xmlns:ns2="dc97855c-5a59-4940-80c6-e0560c6cd1ad" xmlns:ns3="537c4b90-b66f-4e42-9000-d8c3ca47a5a5" targetNamespace="http://schemas.microsoft.com/office/2006/metadata/properties" ma:root="true" ma:fieldsID="62103c846222d1a09db8c5649b451cec" ns2:_="" ns3:_="">
    <xsd:import namespace="dc97855c-5a59-4940-80c6-e0560c6cd1ad"/>
    <xsd:import namespace="537c4b90-b66f-4e42-9000-d8c3ca47a5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97855c-5a59-4940-80c6-e0560c6cd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7c4b90-b66f-4e42-9000-d8c3ca47a5a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0A44E-BECC-4196-8575-3A347A9CA57D}">
  <ds:schemaRefs>
    <ds:schemaRef ds:uri="dc97855c-5a59-4940-80c6-e0560c6cd1a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37c4b90-b66f-4e42-9000-d8c3ca47a5a5"/>
    <ds:schemaRef ds:uri="http://www.w3.org/XML/1998/namespace"/>
    <ds:schemaRef ds:uri="http://purl.org/dc/dcmitype/"/>
  </ds:schemaRefs>
</ds:datastoreItem>
</file>

<file path=customXml/itemProps2.xml><?xml version="1.0" encoding="utf-8"?>
<ds:datastoreItem xmlns:ds="http://schemas.openxmlformats.org/officeDocument/2006/customXml" ds:itemID="{939F5571-D74E-48B5-8F61-95BBD0FD6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97855c-5a59-4940-80c6-e0560c6cd1ad"/>
    <ds:schemaRef ds:uri="537c4b90-b66f-4e42-9000-d8c3ca47a5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0FB4D-E42A-4ED3-BED9-B5CF0E53A481}">
  <ds:schemaRefs>
    <ds:schemaRef ds:uri="http://schemas.microsoft.com/sharepoint/v3/contenttype/forms"/>
  </ds:schemaRefs>
</ds:datastoreItem>
</file>

<file path=customXml/itemProps4.xml><?xml version="1.0" encoding="utf-8"?>
<ds:datastoreItem xmlns:ds="http://schemas.openxmlformats.org/officeDocument/2006/customXml" ds:itemID="{56C56E89-42C9-4B12-A01E-5D4215D82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3054</Words>
  <Characters>20553</Characters>
  <Application>Microsoft Office Word</Application>
  <DocSecurity>0</DocSecurity>
  <Lines>171</Lines>
  <Paragraphs>47</Paragraphs>
  <ScaleCrop>false</ScaleCrop>
  <HeadingPairs>
    <vt:vector size="2" baseType="variant">
      <vt:variant>
        <vt:lpstr>Titel</vt:lpstr>
      </vt:variant>
      <vt:variant>
        <vt:i4>1</vt:i4>
      </vt:variant>
    </vt:vector>
  </HeadingPairs>
  <TitlesOfParts>
    <vt:vector size="1" baseType="lpstr">
      <vt:lpstr>Product Aanpak BIMPro OTL</vt:lpstr>
    </vt:vector>
  </TitlesOfParts>
  <Manager/>
  <Company/>
  <LinksUpToDate>false</LinksUpToDate>
  <CharactersWithSpaces>23560</CharactersWithSpaces>
  <SharedDoc>false</SharedDoc>
  <HLinks>
    <vt:vector size="108" baseType="variant">
      <vt:variant>
        <vt:i4>7077950</vt:i4>
      </vt:variant>
      <vt:variant>
        <vt:i4>102</vt:i4>
      </vt:variant>
      <vt:variant>
        <vt:i4>0</vt:i4>
      </vt:variant>
      <vt:variant>
        <vt:i4>5</vt:i4>
      </vt:variant>
      <vt:variant>
        <vt:lpwstr>http://www.visi.nl/</vt:lpwstr>
      </vt:variant>
      <vt:variant>
        <vt:lpwstr/>
      </vt:variant>
      <vt:variant>
        <vt:i4>5505051</vt:i4>
      </vt:variant>
      <vt:variant>
        <vt:i4>99</vt:i4>
      </vt:variant>
      <vt:variant>
        <vt:i4>0</vt:i4>
      </vt:variant>
      <vt:variant>
        <vt:i4>5</vt:i4>
      </vt:variant>
      <vt:variant>
        <vt:lpwstr>http://www.coinsweb.nl/wiki/index.php/Hoofdpagina</vt:lpwstr>
      </vt:variant>
      <vt:variant>
        <vt:lpwstr/>
      </vt:variant>
      <vt:variant>
        <vt:i4>1376307</vt:i4>
      </vt:variant>
      <vt:variant>
        <vt:i4>92</vt:i4>
      </vt:variant>
      <vt:variant>
        <vt:i4>0</vt:i4>
      </vt:variant>
      <vt:variant>
        <vt:i4>5</vt:i4>
      </vt:variant>
      <vt:variant>
        <vt:lpwstr/>
      </vt:variant>
      <vt:variant>
        <vt:lpwstr>_Toc10903280</vt:lpwstr>
      </vt:variant>
      <vt:variant>
        <vt:i4>1835068</vt:i4>
      </vt:variant>
      <vt:variant>
        <vt:i4>86</vt:i4>
      </vt:variant>
      <vt:variant>
        <vt:i4>0</vt:i4>
      </vt:variant>
      <vt:variant>
        <vt:i4>5</vt:i4>
      </vt:variant>
      <vt:variant>
        <vt:lpwstr/>
      </vt:variant>
      <vt:variant>
        <vt:lpwstr>_Toc10903279</vt:lpwstr>
      </vt:variant>
      <vt:variant>
        <vt:i4>1900604</vt:i4>
      </vt:variant>
      <vt:variant>
        <vt:i4>80</vt:i4>
      </vt:variant>
      <vt:variant>
        <vt:i4>0</vt:i4>
      </vt:variant>
      <vt:variant>
        <vt:i4>5</vt:i4>
      </vt:variant>
      <vt:variant>
        <vt:lpwstr/>
      </vt:variant>
      <vt:variant>
        <vt:lpwstr>_Toc10903278</vt:lpwstr>
      </vt:variant>
      <vt:variant>
        <vt:i4>1179708</vt:i4>
      </vt:variant>
      <vt:variant>
        <vt:i4>74</vt:i4>
      </vt:variant>
      <vt:variant>
        <vt:i4>0</vt:i4>
      </vt:variant>
      <vt:variant>
        <vt:i4>5</vt:i4>
      </vt:variant>
      <vt:variant>
        <vt:lpwstr/>
      </vt:variant>
      <vt:variant>
        <vt:lpwstr>_Toc10903277</vt:lpwstr>
      </vt:variant>
      <vt:variant>
        <vt:i4>1245244</vt:i4>
      </vt:variant>
      <vt:variant>
        <vt:i4>68</vt:i4>
      </vt:variant>
      <vt:variant>
        <vt:i4>0</vt:i4>
      </vt:variant>
      <vt:variant>
        <vt:i4>5</vt:i4>
      </vt:variant>
      <vt:variant>
        <vt:lpwstr/>
      </vt:variant>
      <vt:variant>
        <vt:lpwstr>_Toc10903276</vt:lpwstr>
      </vt:variant>
      <vt:variant>
        <vt:i4>1048636</vt:i4>
      </vt:variant>
      <vt:variant>
        <vt:i4>62</vt:i4>
      </vt:variant>
      <vt:variant>
        <vt:i4>0</vt:i4>
      </vt:variant>
      <vt:variant>
        <vt:i4>5</vt:i4>
      </vt:variant>
      <vt:variant>
        <vt:lpwstr/>
      </vt:variant>
      <vt:variant>
        <vt:lpwstr>_Toc10903275</vt:lpwstr>
      </vt:variant>
      <vt:variant>
        <vt:i4>1114172</vt:i4>
      </vt:variant>
      <vt:variant>
        <vt:i4>56</vt:i4>
      </vt:variant>
      <vt:variant>
        <vt:i4>0</vt:i4>
      </vt:variant>
      <vt:variant>
        <vt:i4>5</vt:i4>
      </vt:variant>
      <vt:variant>
        <vt:lpwstr/>
      </vt:variant>
      <vt:variant>
        <vt:lpwstr>_Toc10903274</vt:lpwstr>
      </vt:variant>
      <vt:variant>
        <vt:i4>1441852</vt:i4>
      </vt:variant>
      <vt:variant>
        <vt:i4>50</vt:i4>
      </vt:variant>
      <vt:variant>
        <vt:i4>0</vt:i4>
      </vt:variant>
      <vt:variant>
        <vt:i4>5</vt:i4>
      </vt:variant>
      <vt:variant>
        <vt:lpwstr/>
      </vt:variant>
      <vt:variant>
        <vt:lpwstr>_Toc10903273</vt:lpwstr>
      </vt:variant>
      <vt:variant>
        <vt:i4>1507388</vt:i4>
      </vt:variant>
      <vt:variant>
        <vt:i4>44</vt:i4>
      </vt:variant>
      <vt:variant>
        <vt:i4>0</vt:i4>
      </vt:variant>
      <vt:variant>
        <vt:i4>5</vt:i4>
      </vt:variant>
      <vt:variant>
        <vt:lpwstr/>
      </vt:variant>
      <vt:variant>
        <vt:lpwstr>_Toc10903272</vt:lpwstr>
      </vt:variant>
      <vt:variant>
        <vt:i4>1310780</vt:i4>
      </vt:variant>
      <vt:variant>
        <vt:i4>38</vt:i4>
      </vt:variant>
      <vt:variant>
        <vt:i4>0</vt:i4>
      </vt:variant>
      <vt:variant>
        <vt:i4>5</vt:i4>
      </vt:variant>
      <vt:variant>
        <vt:lpwstr/>
      </vt:variant>
      <vt:variant>
        <vt:lpwstr>_Toc10903271</vt:lpwstr>
      </vt:variant>
      <vt:variant>
        <vt:i4>1376316</vt:i4>
      </vt:variant>
      <vt:variant>
        <vt:i4>32</vt:i4>
      </vt:variant>
      <vt:variant>
        <vt:i4>0</vt:i4>
      </vt:variant>
      <vt:variant>
        <vt:i4>5</vt:i4>
      </vt:variant>
      <vt:variant>
        <vt:lpwstr/>
      </vt:variant>
      <vt:variant>
        <vt:lpwstr>_Toc10903270</vt:lpwstr>
      </vt:variant>
      <vt:variant>
        <vt:i4>1835069</vt:i4>
      </vt:variant>
      <vt:variant>
        <vt:i4>26</vt:i4>
      </vt:variant>
      <vt:variant>
        <vt:i4>0</vt:i4>
      </vt:variant>
      <vt:variant>
        <vt:i4>5</vt:i4>
      </vt:variant>
      <vt:variant>
        <vt:lpwstr/>
      </vt:variant>
      <vt:variant>
        <vt:lpwstr>_Toc10903269</vt:lpwstr>
      </vt:variant>
      <vt:variant>
        <vt:i4>1900605</vt:i4>
      </vt:variant>
      <vt:variant>
        <vt:i4>20</vt:i4>
      </vt:variant>
      <vt:variant>
        <vt:i4>0</vt:i4>
      </vt:variant>
      <vt:variant>
        <vt:i4>5</vt:i4>
      </vt:variant>
      <vt:variant>
        <vt:lpwstr/>
      </vt:variant>
      <vt:variant>
        <vt:lpwstr>_Toc10903268</vt:lpwstr>
      </vt:variant>
      <vt:variant>
        <vt:i4>1179709</vt:i4>
      </vt:variant>
      <vt:variant>
        <vt:i4>14</vt:i4>
      </vt:variant>
      <vt:variant>
        <vt:i4>0</vt:i4>
      </vt:variant>
      <vt:variant>
        <vt:i4>5</vt:i4>
      </vt:variant>
      <vt:variant>
        <vt:lpwstr/>
      </vt:variant>
      <vt:variant>
        <vt:lpwstr>_Toc10903267</vt:lpwstr>
      </vt:variant>
      <vt:variant>
        <vt:i4>1245245</vt:i4>
      </vt:variant>
      <vt:variant>
        <vt:i4>8</vt:i4>
      </vt:variant>
      <vt:variant>
        <vt:i4>0</vt:i4>
      </vt:variant>
      <vt:variant>
        <vt:i4>5</vt:i4>
      </vt:variant>
      <vt:variant>
        <vt:lpwstr/>
      </vt:variant>
      <vt:variant>
        <vt:lpwstr>_Toc10903266</vt:lpwstr>
      </vt:variant>
      <vt:variant>
        <vt:i4>1048637</vt:i4>
      </vt:variant>
      <vt:variant>
        <vt:i4>2</vt:i4>
      </vt:variant>
      <vt:variant>
        <vt:i4>0</vt:i4>
      </vt:variant>
      <vt:variant>
        <vt:i4>5</vt:i4>
      </vt:variant>
      <vt:variant>
        <vt:lpwstr/>
      </vt:variant>
      <vt:variant>
        <vt:lpwstr>_Toc10903265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 Aanpak BIMPro OTL</dc:title>
  <dc:subject>OTL</dc:subject>
  <dc:creator/>
  <cp:keywords>BIMPro</cp:keywords>
  <dc:description>versie 0.7</dc:description>
  <cp:lastModifiedBy/>
  <cp:revision>1</cp:revision>
  <dcterms:created xsi:type="dcterms:W3CDTF">2020-10-22T13:01:00Z</dcterms:created>
  <dcterms:modified xsi:type="dcterms:W3CDTF">2020-11-03T14:09:00Z</dcterms:modified>
  <cp:category>Planning</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0x010100AE7232CB998EBD4BA3873B0CA9301174</vt:lpwstr>
  </property>
</Properties>
</file>